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71" w:rsidRPr="009562CF" w:rsidRDefault="00683671" w:rsidP="00683671">
      <w:pPr>
        <w:spacing w:after="0" w:line="240" w:lineRule="auto"/>
        <w:jc w:val="center"/>
        <w:rPr>
          <w:rFonts w:ascii="Times New Roman" w:eastAsia="Times New Roman" w:hAnsi="Times New Roman" w:cs="Times New Roman"/>
          <w:b/>
          <w:noProof/>
          <w:sz w:val="10"/>
          <w:szCs w:val="10"/>
          <w:lang w:eastAsia="ru-RU"/>
        </w:rPr>
      </w:pPr>
      <w:bookmarkStart w:id="0" w:name="_Hlk531686380"/>
      <w:r w:rsidRPr="009562CF">
        <w:rPr>
          <w:rFonts w:ascii="Times New Roman" w:eastAsia="Times New Roman" w:hAnsi="Times New Roman" w:cs="Times New Roman"/>
          <w:b/>
          <w:noProof/>
          <w:sz w:val="32"/>
          <w:szCs w:val="20"/>
          <w:lang w:eastAsia="ru-RU"/>
        </w:rPr>
        <w:drawing>
          <wp:inline distT="0" distB="0" distL="0" distR="0" wp14:anchorId="475A9DD3" wp14:editId="7A658C0E">
            <wp:extent cx="469265" cy="612140"/>
            <wp:effectExtent l="0" t="0" r="6985" b="0"/>
            <wp:docPr id="10" name="Рисунок 10"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612140"/>
                    </a:xfrm>
                    <a:prstGeom prst="rect">
                      <a:avLst/>
                    </a:prstGeom>
                    <a:noFill/>
                    <a:ln>
                      <a:noFill/>
                    </a:ln>
                  </pic:spPr>
                </pic:pic>
              </a:graphicData>
            </a:graphic>
          </wp:inline>
        </w:drawing>
      </w:r>
    </w:p>
    <w:p w:rsidR="00683671" w:rsidRPr="009562CF" w:rsidRDefault="00683671" w:rsidP="00683671">
      <w:pPr>
        <w:spacing w:after="0" w:line="240" w:lineRule="auto"/>
        <w:rPr>
          <w:rFonts w:ascii="Times New Roman" w:eastAsia="Times New Roman" w:hAnsi="Times New Roman" w:cs="Times New Roman"/>
          <w:sz w:val="10"/>
          <w:szCs w:val="10"/>
          <w:lang w:eastAsia="ru-RU"/>
        </w:rPr>
      </w:pPr>
    </w:p>
    <w:p w:rsidR="00683671" w:rsidRPr="009562CF" w:rsidRDefault="00683671" w:rsidP="00683671">
      <w:pPr>
        <w:spacing w:after="0" w:line="240" w:lineRule="auto"/>
        <w:jc w:val="center"/>
        <w:rPr>
          <w:rFonts w:ascii="Times New Roman" w:eastAsia="Times New Roman" w:hAnsi="Times New Roman" w:cs="Times New Roman"/>
          <w:b/>
          <w:sz w:val="32"/>
          <w:szCs w:val="32"/>
          <w:lang w:eastAsia="ru-RU"/>
        </w:rPr>
      </w:pPr>
      <w:r w:rsidRPr="009562CF">
        <w:rPr>
          <w:rFonts w:ascii="Times New Roman" w:eastAsia="Times New Roman" w:hAnsi="Times New Roman" w:cs="Times New Roman"/>
          <w:b/>
          <w:sz w:val="32"/>
          <w:szCs w:val="32"/>
          <w:lang w:eastAsia="ru-RU"/>
        </w:rPr>
        <w:t>АДМИНИСТРАЦИЯ ГОРОДА НИЖНЕГО НОВГОРОДА</w:t>
      </w: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p w:rsidR="00683671" w:rsidRPr="009562CF" w:rsidRDefault="00683671" w:rsidP="00683671">
      <w:pPr>
        <w:keepNext/>
        <w:spacing w:after="0" w:line="240" w:lineRule="auto"/>
        <w:jc w:val="center"/>
        <w:outlineLvl w:val="5"/>
        <w:rPr>
          <w:rFonts w:ascii="Times New Roman" w:eastAsia="Times New Roman" w:hAnsi="Times New Roman" w:cs="Times New Roman"/>
          <w:b/>
          <w:spacing w:val="20"/>
          <w:sz w:val="36"/>
          <w:szCs w:val="36"/>
          <w:lang w:eastAsia="ru-RU"/>
        </w:rPr>
      </w:pPr>
      <w:r w:rsidRPr="009562CF">
        <w:rPr>
          <w:rFonts w:ascii="Times New Roman" w:eastAsia="Times New Roman" w:hAnsi="Times New Roman" w:cs="Times New Roman"/>
          <w:b/>
          <w:spacing w:val="20"/>
          <w:sz w:val="36"/>
          <w:szCs w:val="36"/>
          <w:lang w:eastAsia="ru-RU"/>
        </w:rPr>
        <w:t>ПОСТАНОВЛЕНИЕ</w:t>
      </w: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tbl>
      <w:tblPr>
        <w:tblW w:w="9963" w:type="dxa"/>
        <w:tblInd w:w="108" w:type="dxa"/>
        <w:tblLayout w:type="fixed"/>
        <w:tblLook w:val="0000" w:firstRow="0" w:lastRow="0" w:firstColumn="0" w:lastColumn="0" w:noHBand="0" w:noVBand="0"/>
      </w:tblPr>
      <w:tblGrid>
        <w:gridCol w:w="2630"/>
        <w:gridCol w:w="4290"/>
        <w:gridCol w:w="414"/>
        <w:gridCol w:w="2629"/>
      </w:tblGrid>
      <w:tr w:rsidR="00683671" w:rsidRPr="009562CF" w:rsidTr="000605A0">
        <w:trPr>
          <w:trHeight w:val="270"/>
        </w:trPr>
        <w:tc>
          <w:tcPr>
            <w:tcW w:w="2630" w:type="dxa"/>
            <w:tcBorders>
              <w:bottom w:val="single" w:sz="4" w:space="0" w:color="auto"/>
            </w:tcBorders>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p>
        </w:tc>
        <w:tc>
          <w:tcPr>
            <w:tcW w:w="4290" w:type="dxa"/>
          </w:tcPr>
          <w:p w:rsidR="00683671" w:rsidRPr="009562CF" w:rsidRDefault="00683671" w:rsidP="000605A0">
            <w:pPr>
              <w:spacing w:after="0" w:line="240" w:lineRule="auto"/>
              <w:rPr>
                <w:rFonts w:ascii="Times New Roman" w:eastAsia="Times New Roman" w:hAnsi="Times New Roman" w:cs="Times New Roman"/>
                <w:sz w:val="24"/>
                <w:szCs w:val="20"/>
                <w:lang w:eastAsia="ru-RU"/>
              </w:rPr>
            </w:pPr>
          </w:p>
        </w:tc>
        <w:tc>
          <w:tcPr>
            <w:tcW w:w="414" w:type="dxa"/>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r w:rsidRPr="009562CF">
              <w:rPr>
                <w:rFonts w:ascii="Times New Roman" w:eastAsia="Times New Roman" w:hAnsi="Times New Roman" w:cs="Times New Roman"/>
                <w:b/>
                <w:bCs/>
                <w:sz w:val="24"/>
                <w:szCs w:val="20"/>
                <w:lang w:eastAsia="ru-RU"/>
              </w:rPr>
              <w:t>№</w:t>
            </w:r>
          </w:p>
        </w:tc>
        <w:tc>
          <w:tcPr>
            <w:tcW w:w="2629" w:type="dxa"/>
            <w:tcBorders>
              <w:bottom w:val="single" w:sz="4" w:space="0" w:color="auto"/>
            </w:tcBorders>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p>
        </w:tc>
      </w:tr>
    </w:tbl>
    <w:p w:rsidR="00683671" w:rsidRPr="009562CF" w:rsidRDefault="00683671" w:rsidP="00683671">
      <w:pPr>
        <w:spacing w:after="0" w:line="240" w:lineRule="auto"/>
        <w:jc w:val="both"/>
        <w:rPr>
          <w:rFonts w:ascii="Times New Roman" w:eastAsia="Times New Roman" w:hAnsi="Times New Roman" w:cs="Times New Roman"/>
          <w:sz w:val="28"/>
          <w:szCs w:val="28"/>
          <w:lang w:eastAsia="ru-RU"/>
        </w:rPr>
      </w:pPr>
    </w:p>
    <w:tbl>
      <w:tblPr>
        <w:tblW w:w="0" w:type="auto"/>
        <w:tblInd w:w="-142" w:type="dxa"/>
        <w:tblLayout w:type="fixed"/>
        <w:tblLook w:val="04A0" w:firstRow="1" w:lastRow="0" w:firstColumn="1" w:lastColumn="0" w:noHBand="0" w:noVBand="1"/>
      </w:tblPr>
      <w:tblGrid>
        <w:gridCol w:w="284"/>
        <w:gridCol w:w="3794"/>
        <w:gridCol w:w="884"/>
      </w:tblGrid>
      <w:tr w:rsidR="00683671" w:rsidRPr="009562CF" w:rsidTr="000605A0">
        <w:tc>
          <w:tcPr>
            <w:tcW w:w="284" w:type="dxa"/>
          </w:tcPr>
          <w:bookmarkEnd w:id="0"/>
          <w:p w:rsidR="00683671" w:rsidRPr="009562CF" w:rsidRDefault="00683671" w:rsidP="000605A0">
            <w:pPr>
              <w:spacing w:after="0" w:line="240" w:lineRule="auto"/>
              <w:ind w:hanging="108"/>
              <w:rPr>
                <w:rFonts w:ascii="Times New Roman" w:eastAsia="Times New Roman" w:hAnsi="Times New Roman" w:cs="Times New Roman"/>
                <w:sz w:val="28"/>
                <w:szCs w:val="28"/>
                <w:lang w:val="en-US" w:eastAsia="ru-RU"/>
              </w:rPr>
            </w:pPr>
            <w:r w:rsidRPr="009562C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E6C035E" wp14:editId="20CA124E">
                      <wp:simplePos x="0" y="0"/>
                      <wp:positionH relativeFrom="column">
                        <wp:posOffset>635</wp:posOffset>
                      </wp:positionH>
                      <wp:positionV relativeFrom="paragraph">
                        <wp:posOffset>104139</wp:posOffset>
                      </wp:positionV>
                      <wp:extent cx="3105785" cy="2047875"/>
                      <wp:effectExtent l="0" t="0" r="0"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671" w:rsidRDefault="00683671" w:rsidP="00683671">
                                  <w:pPr>
                                    <w:jc w:val="both"/>
                                    <w:rPr>
                                      <w:sz w:val="28"/>
                                      <w:szCs w:val="28"/>
                                    </w:rPr>
                                  </w:pPr>
                                </w:p>
                                <w:tbl>
                                  <w:tblPr>
                                    <w:tblW w:w="0" w:type="auto"/>
                                    <w:tblLook w:val="04A0" w:firstRow="1" w:lastRow="0" w:firstColumn="1" w:lastColumn="0" w:noHBand="0" w:noVBand="1"/>
                                  </w:tblPr>
                                  <w:tblGrid>
                                    <w:gridCol w:w="4503"/>
                                  </w:tblGrid>
                                  <w:tr w:rsidR="00683671" w:rsidRPr="009540E2" w:rsidTr="0087339C">
                                    <w:tc>
                                      <w:tcPr>
                                        <w:tcW w:w="4503" w:type="dxa"/>
                                      </w:tcPr>
                                      <w:p w:rsidR="00683671" w:rsidRPr="009562CF" w:rsidRDefault="00683671" w:rsidP="0087339C">
                                        <w:pPr>
                                          <w:contextualSpacing/>
                                          <w:jc w:val="both"/>
                                          <w:rPr>
                                            <w:rFonts w:ascii="Times New Roman" w:hAnsi="Times New Roman" w:cs="Times New Roman"/>
                                            <w:b/>
                                            <w:sz w:val="18"/>
                                            <w:szCs w:val="18"/>
                                          </w:rPr>
                                        </w:pPr>
                                        <w:r w:rsidRPr="009562CF">
                                          <w:rPr>
                                            <w:rFonts w:ascii="Times New Roman" w:hAnsi="Times New Roman" w:cs="Times New Roman"/>
                                            <w:b/>
                                            <w:sz w:val="18"/>
                                            <w:szCs w:val="18"/>
                                          </w:rPr>
                                          <w:t>Об утверждении Административного регламента предоставления муниципальной услуги «</w:t>
                                        </w:r>
                                        <w:r w:rsidR="003C2B06" w:rsidRPr="003C2B06">
                                          <w:rPr>
                                            <w:rFonts w:ascii="Times New Roman" w:hAnsi="Times New Roman" w:cs="Times New Roman"/>
                                            <w:b/>
                                            <w:sz w:val="18"/>
                                            <w:szCs w:val="18"/>
                                          </w:rPr>
                                          <w:t>Выдача ордера на проведение земляных, ремонтных и иных видов работ на территории городского округа город Нижний Новгород»</w:t>
                                        </w:r>
                                        <w:r w:rsidR="003A592C">
                                          <w:t xml:space="preserve"> </w:t>
                                        </w:r>
                                        <w:r w:rsidR="003A592C" w:rsidRPr="003A592C">
                                          <w:rPr>
                                            <w:rFonts w:ascii="Times New Roman" w:hAnsi="Times New Roman" w:cs="Times New Roman"/>
                                            <w:b/>
                                            <w:sz w:val="18"/>
                                            <w:szCs w:val="18"/>
                                          </w:rPr>
                                          <w:t>и внесении изменений в постановления администрации города Нижнего Новгорода»</w:t>
                                        </w:r>
                                      </w:p>
                                      <w:p w:rsidR="00683671" w:rsidRPr="009562CF" w:rsidRDefault="00683671" w:rsidP="0087339C">
                                        <w:pPr>
                                          <w:contextualSpacing/>
                                          <w:jc w:val="both"/>
                                          <w:rPr>
                                            <w:rFonts w:ascii="Times New Roman" w:hAnsi="Times New Roman" w:cs="Times New Roman"/>
                                            <w:b/>
                                            <w:sz w:val="18"/>
                                            <w:szCs w:val="18"/>
                                          </w:rPr>
                                        </w:pPr>
                                      </w:p>
                                    </w:tc>
                                  </w:tr>
                                </w:tbl>
                                <w:p w:rsidR="00683671" w:rsidRPr="009A5870" w:rsidRDefault="00683671" w:rsidP="00683671">
                                  <w:pPr>
                                    <w:ind w:firstLine="709"/>
                                    <w:contextualSpacing/>
                                    <w:jc w:val="both"/>
                                    <w:rPr>
                                      <w:sz w:val="28"/>
                                      <w:szCs w:val="28"/>
                                    </w:rPr>
                                  </w:pPr>
                                </w:p>
                                <w:p w:rsidR="00683671" w:rsidRDefault="00683671" w:rsidP="00683671">
                                  <w:pPr>
                                    <w:jc w:val="both"/>
                                    <w:rPr>
                                      <w:sz w:val="28"/>
                                      <w:szCs w:val="28"/>
                                    </w:rPr>
                                  </w:pPr>
                                </w:p>
                                <w:p w:rsidR="00683671" w:rsidRDefault="00683671" w:rsidP="00683671">
                                  <w:pPr>
                                    <w:jc w:val="both"/>
                                    <w:rPr>
                                      <w:sz w:val="28"/>
                                      <w:szCs w:val="28"/>
                                    </w:rPr>
                                  </w:pPr>
                                </w:p>
                                <w:p w:rsidR="00683671" w:rsidRPr="006D13A3" w:rsidRDefault="00683671" w:rsidP="00683671">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05pt;margin-top:8.2pt;width:244.5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" stroked="f">
                      <v:textbox>
                        <w:txbxContent>
                          <w:p w:rsidR="00683671" w:rsidRDefault="00683671" w:rsidP="00683671">
                            <w:pPr>
                              <w:jc w:val="both"/>
                              <w:rPr>
                                <w:sz w:val="28"/>
                                <w:szCs w:val="28"/>
                              </w:rPr>
                            </w:pPr>
                          </w:p>
                          <w:tbl>
                            <w:tblPr>
                              <w:tblW w:w="0" w:type="auto"/>
                              <w:tblLook w:val="04A0" w:firstRow="1" w:lastRow="0" w:firstColumn="1" w:lastColumn="0" w:noHBand="0" w:noVBand="1"/>
                            </w:tblPr>
                            <w:tblGrid>
                              <w:gridCol w:w="4503"/>
                            </w:tblGrid>
                            <w:tr w:rsidR="00683671" w:rsidRPr="009540E2" w:rsidTr="0087339C">
                              <w:tc>
                                <w:tcPr>
                                  <w:tcW w:w="4503" w:type="dxa"/>
                                </w:tcPr>
                                <w:p w:rsidR="00683671" w:rsidRPr="009562CF" w:rsidRDefault="00683671" w:rsidP="0087339C">
                                  <w:pPr>
                                    <w:contextualSpacing/>
                                    <w:jc w:val="both"/>
                                    <w:rPr>
                                      <w:rFonts w:ascii="Times New Roman" w:hAnsi="Times New Roman" w:cs="Times New Roman"/>
                                      <w:b/>
                                      <w:sz w:val="18"/>
                                      <w:szCs w:val="18"/>
                                    </w:rPr>
                                  </w:pPr>
                                  <w:r w:rsidRPr="009562CF">
                                    <w:rPr>
                                      <w:rFonts w:ascii="Times New Roman" w:hAnsi="Times New Roman" w:cs="Times New Roman"/>
                                      <w:b/>
                                      <w:sz w:val="18"/>
                                      <w:szCs w:val="18"/>
                                    </w:rPr>
                                    <w:t>Об утверждении Административного регламента предоставления муниципальной услуги «</w:t>
                                  </w:r>
                                  <w:r w:rsidR="003C2B06" w:rsidRPr="003C2B06">
                                    <w:rPr>
                                      <w:rFonts w:ascii="Times New Roman" w:hAnsi="Times New Roman" w:cs="Times New Roman"/>
                                      <w:b/>
                                      <w:sz w:val="18"/>
                                      <w:szCs w:val="18"/>
                                    </w:rPr>
                                    <w:t>Выдача ордера на проведение земляных, ремонтных и иных видов работ на территории городского округа город Нижний Новгород»</w:t>
                                  </w:r>
                                  <w:r w:rsidR="003A592C">
                                    <w:t xml:space="preserve"> </w:t>
                                  </w:r>
                                  <w:r w:rsidR="003A592C" w:rsidRPr="003A592C">
                                    <w:rPr>
                                      <w:rFonts w:ascii="Times New Roman" w:hAnsi="Times New Roman" w:cs="Times New Roman"/>
                                      <w:b/>
                                      <w:sz w:val="18"/>
                                      <w:szCs w:val="18"/>
                                    </w:rPr>
                                    <w:t>и внесении изменений в постановления администрации города Нижнего Новгорода»</w:t>
                                  </w:r>
                                </w:p>
                                <w:p w:rsidR="00683671" w:rsidRPr="009562CF" w:rsidRDefault="00683671" w:rsidP="0087339C">
                                  <w:pPr>
                                    <w:contextualSpacing/>
                                    <w:jc w:val="both"/>
                                    <w:rPr>
                                      <w:rFonts w:ascii="Times New Roman" w:hAnsi="Times New Roman" w:cs="Times New Roman"/>
                                      <w:b/>
                                      <w:sz w:val="18"/>
                                      <w:szCs w:val="18"/>
                                    </w:rPr>
                                  </w:pPr>
                                </w:p>
                              </w:tc>
                            </w:tr>
                          </w:tbl>
                          <w:p w:rsidR="00683671" w:rsidRPr="009A5870" w:rsidRDefault="00683671" w:rsidP="00683671">
                            <w:pPr>
                              <w:ind w:firstLine="709"/>
                              <w:contextualSpacing/>
                              <w:jc w:val="both"/>
                              <w:rPr>
                                <w:sz w:val="28"/>
                                <w:szCs w:val="28"/>
                              </w:rPr>
                            </w:pPr>
                          </w:p>
                          <w:p w:rsidR="00683671" w:rsidRDefault="00683671" w:rsidP="00683671">
                            <w:pPr>
                              <w:jc w:val="both"/>
                              <w:rPr>
                                <w:sz w:val="28"/>
                                <w:szCs w:val="28"/>
                              </w:rPr>
                            </w:pPr>
                          </w:p>
                          <w:p w:rsidR="00683671" w:rsidRDefault="00683671" w:rsidP="00683671">
                            <w:pPr>
                              <w:jc w:val="both"/>
                              <w:rPr>
                                <w:sz w:val="28"/>
                                <w:szCs w:val="28"/>
                              </w:rPr>
                            </w:pPr>
                          </w:p>
                          <w:p w:rsidR="00683671" w:rsidRPr="006D13A3" w:rsidRDefault="00683671" w:rsidP="00683671">
                            <w:pPr>
                              <w:jc w:val="both"/>
                              <w:rPr>
                                <w:sz w:val="28"/>
                                <w:szCs w:val="28"/>
                              </w:rPr>
                            </w:pPr>
                          </w:p>
                        </w:txbxContent>
                      </v:textbox>
                    </v:shape>
                  </w:pict>
                </mc:Fallback>
              </mc:AlternateContent>
            </w:r>
            <w:r w:rsidRPr="009562CF">
              <w:rPr>
                <w:rFonts w:ascii="Times New Roman" w:eastAsia="Times New Roman" w:hAnsi="Times New Roman" w:cs="Times New Roman"/>
                <w:sz w:val="28"/>
                <w:szCs w:val="28"/>
                <w:lang w:eastAsia="ru-RU"/>
              </w:rPr>
              <w:t>┌</w:t>
            </w:r>
          </w:p>
        </w:tc>
        <w:tc>
          <w:tcPr>
            <w:tcW w:w="3794" w:type="dxa"/>
          </w:tcPr>
          <w:p w:rsidR="00683671" w:rsidRPr="009562CF" w:rsidRDefault="00683671" w:rsidP="000605A0">
            <w:pPr>
              <w:spacing w:after="0" w:line="240" w:lineRule="auto"/>
              <w:rPr>
                <w:rFonts w:ascii="Times New Roman" w:eastAsia="Times New Roman" w:hAnsi="Times New Roman" w:cs="Times New Roman"/>
                <w:sz w:val="28"/>
                <w:szCs w:val="28"/>
                <w:lang w:val="en-US" w:eastAsia="ru-RU"/>
              </w:rPr>
            </w:pPr>
          </w:p>
        </w:tc>
        <w:tc>
          <w:tcPr>
            <w:tcW w:w="884" w:type="dxa"/>
          </w:tcPr>
          <w:p w:rsidR="00683671" w:rsidRPr="009562CF" w:rsidRDefault="00683671" w:rsidP="000605A0">
            <w:pPr>
              <w:spacing w:after="0" w:line="240" w:lineRule="auto"/>
              <w:rPr>
                <w:rFonts w:ascii="Times New Roman" w:eastAsia="Times New Roman" w:hAnsi="Times New Roman" w:cs="Times New Roman"/>
                <w:sz w:val="28"/>
                <w:szCs w:val="28"/>
                <w:lang w:val="en-US" w:eastAsia="ru-RU"/>
              </w:rPr>
            </w:pPr>
            <w:r w:rsidRPr="009562CF">
              <w:rPr>
                <w:rFonts w:ascii="Times New Roman" w:eastAsia="Times New Roman" w:hAnsi="Times New Roman" w:cs="Times New Roman"/>
                <w:sz w:val="28"/>
                <w:szCs w:val="28"/>
                <w:lang w:eastAsia="ru-RU"/>
              </w:rPr>
              <w:t>┐</w:t>
            </w:r>
          </w:p>
        </w:tc>
      </w:tr>
    </w:tbl>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9562CF">
        <w:rPr>
          <w:rFonts w:ascii="Times New Roman" w:eastAsia="Times New Roman" w:hAnsi="Times New Roman" w:cs="Times New Roman"/>
          <w:sz w:val="28"/>
          <w:szCs w:val="28"/>
          <w:lang w:eastAsia="ru-RU"/>
        </w:rPr>
        <w:t xml:space="preserve">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с Уставом муниципального образования городской округ город Нижний Новгород, законом Нижегородской области от 04.04.2025 № 45-З «О преобразовании муниципальных образований - городской округ город Нижний Новгород и </w:t>
      </w:r>
      <w:proofErr w:type="spellStart"/>
      <w:r w:rsidRPr="009562CF">
        <w:rPr>
          <w:rFonts w:ascii="Times New Roman" w:eastAsia="Times New Roman" w:hAnsi="Times New Roman" w:cs="Times New Roman"/>
          <w:sz w:val="28"/>
          <w:szCs w:val="28"/>
          <w:lang w:eastAsia="ru-RU"/>
        </w:rPr>
        <w:t>Кстовский</w:t>
      </w:r>
      <w:proofErr w:type="spellEnd"/>
      <w:r w:rsidRPr="009562CF">
        <w:rPr>
          <w:rFonts w:ascii="Times New Roman" w:eastAsia="Times New Roman" w:hAnsi="Times New Roman" w:cs="Times New Roman"/>
          <w:sz w:val="28"/>
          <w:szCs w:val="28"/>
          <w:lang w:eastAsia="ru-RU"/>
        </w:rPr>
        <w:t xml:space="preserve"> муниципальный округ</w:t>
      </w:r>
      <w:proofErr w:type="gramEnd"/>
      <w:r w:rsidRPr="009562CF">
        <w:rPr>
          <w:rFonts w:ascii="Times New Roman" w:eastAsia="Times New Roman" w:hAnsi="Times New Roman" w:cs="Times New Roman"/>
          <w:sz w:val="28"/>
          <w:szCs w:val="28"/>
          <w:lang w:eastAsia="ru-RU"/>
        </w:rPr>
        <w:t xml:space="preserve"> Нижегородской </w:t>
      </w:r>
      <w:proofErr w:type="gramStart"/>
      <w:r w:rsidRPr="009562CF">
        <w:rPr>
          <w:rFonts w:ascii="Times New Roman" w:eastAsia="Times New Roman" w:hAnsi="Times New Roman" w:cs="Times New Roman"/>
          <w:sz w:val="28"/>
          <w:szCs w:val="28"/>
          <w:lang w:eastAsia="ru-RU"/>
        </w:rPr>
        <w:t>области путем их объединения и наделения вновь образованного муниципального образования статусом городского округа», постановлением Правительства Нижегородской области от 11.07.2023 N 623 "Об организации предоставления государственных и муниципальных услуг в Нижегородской области" (вместе с "Порядком разработки и утверждения административных регламентов предоставления государственных услуг в Нижегородской области"), постановлением администрации города Нижнего Новгорода от 11.11.2025 N 14330 "О порядке разработки и утверждения административных</w:t>
      </w:r>
      <w:proofErr w:type="gramEnd"/>
      <w:r w:rsidRPr="009562CF">
        <w:rPr>
          <w:rFonts w:ascii="Times New Roman" w:eastAsia="Times New Roman" w:hAnsi="Times New Roman" w:cs="Times New Roman"/>
          <w:sz w:val="28"/>
          <w:szCs w:val="28"/>
          <w:lang w:eastAsia="ru-RU"/>
        </w:rPr>
        <w:t xml:space="preserve"> регламентов предоставления муниципальных услуг и отмене некоторых </w:t>
      </w:r>
      <w:r w:rsidRPr="009562CF">
        <w:rPr>
          <w:rFonts w:ascii="Times New Roman" w:eastAsia="Times New Roman" w:hAnsi="Times New Roman" w:cs="Times New Roman"/>
          <w:sz w:val="28"/>
          <w:szCs w:val="28"/>
          <w:lang w:eastAsia="ru-RU"/>
        </w:rPr>
        <w:lastRenderedPageBreak/>
        <w:t xml:space="preserve">муниципальных правовых актов", администрация города Нижнего Новгорода </w:t>
      </w:r>
      <w:r w:rsidRPr="009562CF">
        <w:rPr>
          <w:rFonts w:ascii="Times New Roman" w:eastAsia="Times New Roman" w:hAnsi="Times New Roman" w:cs="Times New Roman"/>
          <w:b/>
          <w:sz w:val="28"/>
          <w:szCs w:val="28"/>
          <w:lang w:eastAsia="ru-RU"/>
        </w:rPr>
        <w:t>постановляет</w:t>
      </w:r>
      <w:r w:rsidRPr="009562CF">
        <w:rPr>
          <w:rFonts w:ascii="Times New Roman" w:eastAsia="Times New Roman" w:hAnsi="Times New Roman" w:cs="Times New Roman"/>
          <w:sz w:val="28"/>
          <w:szCs w:val="28"/>
          <w:lang w:eastAsia="ru-RU"/>
        </w:rPr>
        <w:t>:</w:t>
      </w:r>
    </w:p>
    <w:p w:rsidR="00683671" w:rsidRPr="009562CF" w:rsidRDefault="00683671" w:rsidP="00683671">
      <w:pPr>
        <w:widowControl w:val="0"/>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color w:val="000000"/>
          <w:spacing w:val="-20"/>
          <w:sz w:val="28"/>
          <w:szCs w:val="28"/>
          <w:lang w:eastAsia="ru-RU"/>
        </w:rPr>
        <w:t xml:space="preserve">1. </w:t>
      </w:r>
      <w:r w:rsidRPr="009562CF">
        <w:rPr>
          <w:rFonts w:ascii="Times New Roman" w:eastAsia="Times New Roman" w:hAnsi="Times New Roman" w:cs="Times New Roman"/>
          <w:color w:val="1A1A1A"/>
          <w:sz w:val="28"/>
          <w:szCs w:val="28"/>
          <w:lang w:eastAsia="ru-RU"/>
        </w:rPr>
        <w:t>Утвердить прилагаемый Административный регламент предоставления муниципальной услуги «</w:t>
      </w:r>
      <w:r w:rsidR="003C2B06" w:rsidRPr="003C2B06">
        <w:rPr>
          <w:rFonts w:ascii="Times New Roman" w:eastAsia="Times New Roman" w:hAnsi="Times New Roman" w:cs="Times New Roman"/>
          <w:color w:val="1A1A1A"/>
          <w:sz w:val="28"/>
          <w:szCs w:val="28"/>
          <w:lang w:eastAsia="ru-RU"/>
        </w:rPr>
        <w:t>Выдача ордера на проведение земляных, ремонтных и иных видов работ на территории городско</w:t>
      </w:r>
      <w:r w:rsidR="003C2B06">
        <w:rPr>
          <w:rFonts w:ascii="Times New Roman" w:eastAsia="Times New Roman" w:hAnsi="Times New Roman" w:cs="Times New Roman"/>
          <w:color w:val="1A1A1A"/>
          <w:sz w:val="28"/>
          <w:szCs w:val="28"/>
          <w:lang w:eastAsia="ru-RU"/>
        </w:rPr>
        <w:t>го округа город Нижний Новгород</w:t>
      </w:r>
      <w:r w:rsidRPr="009562CF">
        <w:rPr>
          <w:rFonts w:ascii="Times New Roman" w:eastAsia="Times New Roman" w:hAnsi="Times New Roman" w:cs="Times New Roman"/>
          <w:color w:val="1A1A1A"/>
          <w:sz w:val="28"/>
          <w:szCs w:val="28"/>
          <w:lang w:eastAsia="ru-RU"/>
        </w:rPr>
        <w:t>»</w:t>
      </w:r>
      <w:r w:rsidR="003A592C" w:rsidRPr="003A592C">
        <w:t xml:space="preserve"> </w:t>
      </w:r>
      <w:r w:rsidR="003A592C" w:rsidRPr="003A592C">
        <w:rPr>
          <w:rFonts w:ascii="Times New Roman" w:eastAsia="Times New Roman" w:hAnsi="Times New Roman" w:cs="Times New Roman"/>
          <w:color w:val="1A1A1A"/>
          <w:sz w:val="28"/>
          <w:szCs w:val="28"/>
          <w:lang w:eastAsia="ru-RU"/>
        </w:rPr>
        <w:t>и внесении изменений в постановления администрации города Нижнего Новгорода»</w:t>
      </w:r>
      <w:bookmarkStart w:id="1" w:name="_GoBack"/>
      <w:bookmarkEnd w:id="1"/>
      <w:r w:rsidRPr="009562CF">
        <w:rPr>
          <w:rFonts w:ascii="Times New Roman" w:eastAsia="Times New Roman" w:hAnsi="Times New Roman" w:cs="Times New Roman"/>
          <w:color w:val="1A1A1A"/>
          <w:sz w:val="28"/>
          <w:szCs w:val="28"/>
          <w:lang w:eastAsia="ru-RU"/>
        </w:rPr>
        <w:t>.</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2. Признать утратившими силу постановление администрации города Нижнего Новгорода от 28.08.2019 № 2967 «Об утверждении 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и внесении изменений в постановления администрации города Нижнего Новгорода".</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3. Признать утратившим силу постановление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района Нижегородской области от 12.08.2025 № 2297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округа Нижегородской области".</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Департаменту</w:t>
      </w:r>
      <w:r w:rsidRPr="009562CF">
        <w:rPr>
          <w:rFonts w:ascii="Times New Roman" w:eastAsia="Times New Roman" w:hAnsi="Times New Roman" w:cs="Times New Roman"/>
          <w:sz w:val="28"/>
          <w:szCs w:val="28"/>
          <w:lang w:eastAsia="ru-RU"/>
        </w:rPr>
        <w:t xml:space="preserve">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 газете «Маяк+».</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5. Юридическому департаменту администрации города Нижнего Новгорода (</w:t>
      </w:r>
      <w:proofErr w:type="spellStart"/>
      <w:r w:rsidRPr="009562CF">
        <w:rPr>
          <w:rFonts w:ascii="Times New Roman" w:eastAsia="Times New Roman" w:hAnsi="Times New Roman" w:cs="Times New Roman"/>
          <w:sz w:val="28"/>
          <w:szCs w:val="28"/>
          <w:lang w:eastAsia="ru-RU"/>
        </w:rPr>
        <w:t>Витушкина</w:t>
      </w:r>
      <w:proofErr w:type="spellEnd"/>
      <w:r w:rsidRPr="009562CF">
        <w:rPr>
          <w:rFonts w:ascii="Times New Roman" w:eastAsia="Times New Roman" w:hAnsi="Times New Roman" w:cs="Times New Roman"/>
          <w:sz w:val="28"/>
          <w:szCs w:val="28"/>
          <w:lang w:eastAsia="ru-RU"/>
        </w:rPr>
        <w:t xml:space="preserve"> Т.А.) обеспечить размещение постановления на официальном сайте администрации города Нижнего Новгорода в информационно-телекоммуникационной сети «Интернет».</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6. Управлению информационн</w:t>
      </w:r>
      <w:proofErr w:type="gramStart"/>
      <w:r w:rsidRPr="009562CF">
        <w:rPr>
          <w:rFonts w:ascii="Times New Roman" w:eastAsia="Times New Roman" w:hAnsi="Times New Roman" w:cs="Times New Roman"/>
          <w:sz w:val="28"/>
          <w:szCs w:val="28"/>
          <w:lang w:eastAsia="ru-RU"/>
        </w:rPr>
        <w:t>о-</w:t>
      </w:r>
      <w:proofErr w:type="gramEnd"/>
      <w:r w:rsidRPr="009562CF">
        <w:rPr>
          <w:rFonts w:ascii="Times New Roman" w:eastAsia="Times New Roman" w:hAnsi="Times New Roman" w:cs="Times New Roman"/>
          <w:sz w:val="28"/>
          <w:szCs w:val="28"/>
          <w:lang w:eastAsia="ru-RU"/>
        </w:rPr>
        <w:t xml:space="preserve"> коммуникационной политики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округа Нижегородской области  обеспечить размещение на официальном сайте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w:t>
      </w:r>
      <w:r w:rsidRPr="009562CF">
        <w:rPr>
          <w:rFonts w:ascii="Times New Roman" w:eastAsia="Times New Roman" w:hAnsi="Times New Roman" w:cs="Times New Roman"/>
          <w:sz w:val="28"/>
          <w:szCs w:val="28"/>
          <w:lang w:eastAsia="ru-RU"/>
        </w:rPr>
        <w:lastRenderedPageBreak/>
        <w:t xml:space="preserve">муниципального округа Нижегородской области в информационно-телекоммуникационной сети «Интернет» настоящего постановления. </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7. Положение данного Регламента применяется с 1 января 2026 года.</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8. </w:t>
      </w:r>
      <w:proofErr w:type="gramStart"/>
      <w:r w:rsidRPr="009562CF">
        <w:rPr>
          <w:rFonts w:ascii="Times New Roman" w:eastAsia="Times New Roman" w:hAnsi="Times New Roman" w:cs="Times New Roman"/>
          <w:sz w:val="28"/>
          <w:szCs w:val="28"/>
          <w:lang w:eastAsia="ru-RU"/>
        </w:rPr>
        <w:t>Контроль за</w:t>
      </w:r>
      <w:proofErr w:type="gramEnd"/>
      <w:r w:rsidRPr="009562CF">
        <w:rPr>
          <w:rFonts w:ascii="Times New Roman" w:eastAsia="Times New Roman" w:hAnsi="Times New Roman" w:cs="Times New Roman"/>
          <w:sz w:val="28"/>
          <w:szCs w:val="28"/>
          <w:lang w:eastAsia="ru-RU"/>
        </w:rPr>
        <w:t xml:space="preserve"> исполнением постановления возложить на заместителя главы администрации города Нижнего Новгорода Максимова А.А.</w:t>
      </w:r>
    </w:p>
    <w:p w:rsidR="00683671"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Pr="009562CF"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Pr="009562CF" w:rsidRDefault="00683671" w:rsidP="00683671">
      <w:pPr>
        <w:spacing w:after="0" w:line="240" w:lineRule="auto"/>
        <w:rPr>
          <w:rFonts w:ascii="Times New Roman" w:eastAsia="Times New Roman" w:hAnsi="Times New Roman" w:cs="Times New Roman"/>
          <w:sz w:val="28"/>
          <w:szCs w:val="28"/>
          <w:lang w:eastAsia="ru-RU"/>
        </w:rPr>
      </w:pPr>
    </w:p>
    <w:p w:rsidR="00683671" w:rsidRPr="009562CF" w:rsidRDefault="00683671" w:rsidP="006836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города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9562CF">
        <w:rPr>
          <w:rFonts w:ascii="Times New Roman" w:eastAsia="Times New Roman" w:hAnsi="Times New Roman" w:cs="Times New Roman"/>
          <w:sz w:val="28"/>
          <w:szCs w:val="28"/>
          <w:lang w:eastAsia="ru-RU"/>
        </w:rPr>
        <w:t xml:space="preserve">   Ю.В. </w:t>
      </w:r>
      <w:proofErr w:type="spellStart"/>
      <w:r w:rsidRPr="009562CF">
        <w:rPr>
          <w:rFonts w:ascii="Times New Roman" w:eastAsia="Times New Roman" w:hAnsi="Times New Roman" w:cs="Times New Roman"/>
          <w:sz w:val="28"/>
          <w:szCs w:val="28"/>
          <w:lang w:eastAsia="ru-RU"/>
        </w:rPr>
        <w:t>Шалабаев</w:t>
      </w:r>
      <w:proofErr w:type="spellEnd"/>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rsidP="00683671">
      <w:pPr>
        <w:rPr>
          <w:rFonts w:ascii="Times New Roman" w:hAnsi="Times New Roman" w:cs="Times New Roman"/>
          <w:sz w:val="24"/>
          <w:szCs w:val="24"/>
        </w:rPr>
      </w:pPr>
    </w:p>
    <w:p w:rsidR="00683671" w:rsidRDefault="00683671" w:rsidP="00683671">
      <w:pPr>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3B3243" w:rsidRDefault="00801BAD">
      <w:pPr>
        <w:jc w:val="right"/>
        <w:rPr>
          <w:rFonts w:ascii="Times New Roman" w:hAnsi="Times New Roman" w:cs="Times New Roman"/>
          <w:sz w:val="24"/>
          <w:szCs w:val="24"/>
        </w:rPr>
      </w:pPr>
      <w:r>
        <w:rPr>
          <w:rFonts w:ascii="Times New Roman" w:hAnsi="Times New Roman" w:cs="Times New Roman"/>
          <w:sz w:val="24"/>
          <w:szCs w:val="24"/>
        </w:rPr>
        <w:t>ПРОЕКТ</w:t>
      </w:r>
    </w:p>
    <w:p w:rsidR="003B3243" w:rsidRDefault="003B3243">
      <w:pPr>
        <w:contextualSpacing/>
      </w:pP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ПРИЛОЖЕНИЕ № 1</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города Нижнего Новгорода</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от _________ № ____</w:t>
      </w:r>
    </w:p>
    <w:p w:rsidR="003B3243" w:rsidRDefault="003B3243">
      <w:pPr>
        <w:rPr>
          <w:sz w:val="28"/>
          <w:szCs w:val="28"/>
        </w:rPr>
      </w:pP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"ВЫДАЧА ОРДЕРА</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НА ПРОВЕДЕНИЕ ЗЕМЛЯНЫХ, РЕМОНТНЫХ И ИНЫХ ВИДОВ РАБОТ</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ГОРОДСКОЙ ОКРУГ ГОРОД НИЖНИЙ НОВГОРОД»</w:t>
      </w:r>
    </w:p>
    <w:p w:rsidR="003B3243" w:rsidRDefault="003B3243">
      <w:pPr>
        <w:contextualSpacing/>
        <w:jc w:val="center"/>
        <w:rPr>
          <w:rFonts w:ascii="Times New Roman" w:hAnsi="Times New Roman" w:cs="Times New Roman"/>
          <w:sz w:val="28"/>
          <w:szCs w:val="28"/>
        </w:rPr>
      </w:pPr>
    </w:p>
    <w:p w:rsidR="003B3243" w:rsidRDefault="00801BAD">
      <w:pPr>
        <w:ind w:firstLine="851"/>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ОБЩИЕ ПОЛОЖЕНИЯ</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Настоящий Административный регламент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(далее – Регламент) определяет сроки и последовательность административных процедур (действий) при предоставлении муниципальной услуги, порядок взаимодействия между структурными подразделениями администрации города Нижнего Новгорода, их должностными лицами, взаимодействия с заявителями, а также иными организациями, участвующими в предоставлении муниципальной услуги.</w:t>
      </w:r>
      <w:proofErr w:type="gramEnd"/>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Заявителями при предоставлении муниципальной услуги являются физические, юридические лица, индивидуальные предприниматели либо их уполномоченные представители, обратившиеся с заявлением о предоставлении муниципальной услуги (далее - заявители) по доверенности, оформленной в установленном законодательством Российской Федерации порядке.</w:t>
      </w:r>
      <w:proofErr w:type="gramEnd"/>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1.3.</w:t>
      </w:r>
      <w:r>
        <w:t xml:space="preserve"> </w:t>
      </w:r>
      <w:r>
        <w:rPr>
          <w:rFonts w:ascii="Times New Roman" w:hAnsi="Times New Roman" w:cs="Times New Roman"/>
          <w:sz w:val="28"/>
          <w:szCs w:val="28"/>
        </w:rPr>
        <w:t>Порядок информирования по вопросам предоставления муниципальной услуги:</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1.3.1. Основными требованиями к информированию заявителей о порядке предоставления муниципальной услуги являются достоверность </w:t>
      </w:r>
      <w:r>
        <w:rPr>
          <w:rFonts w:ascii="Times New Roman" w:hAnsi="Times New Roman" w:cs="Times New Roman"/>
          <w:sz w:val="28"/>
          <w:szCs w:val="28"/>
        </w:rPr>
        <w:lastRenderedPageBreak/>
        <w:t>предоставляемой информации, четкость в изложении информации, полнота информирования.</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1.3.2. </w:t>
      </w:r>
      <w:proofErr w:type="gramStart"/>
      <w:r>
        <w:rPr>
          <w:rFonts w:ascii="Times New Roman" w:hAnsi="Times New Roman" w:cs="Times New Roman"/>
          <w:sz w:val="28"/>
          <w:szCs w:val="28"/>
        </w:rPr>
        <w:t>Информирование заявителей о порядке предоставления муниципальной услуги обеспечивается сотрудниками Муниципального казённого учреждения «Административно-техническая инспекция города Нижнего Новгорода» (далее - МКУ "АТИ г. Нижнего Новгорода")  непосредственно на личном приеме, по телефону, в письменном виде через федеральную почтовую связь, а также в электронном виде на адрес электронной почты, а также путем размещения информации по вопросам предоставления муниципальной услуги на стендах в помещении отдела</w:t>
      </w:r>
      <w:proofErr w:type="gramEnd"/>
      <w:r>
        <w:rPr>
          <w:rFonts w:ascii="Times New Roman" w:hAnsi="Times New Roman" w:cs="Times New Roman"/>
          <w:sz w:val="28"/>
          <w:szCs w:val="28"/>
        </w:rPr>
        <w:t xml:space="preserve"> выдачи ордера МКУ "АТИ г. Нижнего Новгорода", на официальном сайте администрации города Нижнего Новгорода (http://нижнийновгород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 на Официальном интернет-портале государственных услуг (www.gosuslugi.ru)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(http://gu.nnov.ru).</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1.4. Почтовые адреса, места нахождения, режим работы отраслевых (функциональных) органов администрации города Нижнего Новгорода и организаций, участвующих в предоставлении услуги.</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1.4.1. Место нахождения администрации города Нижнего Новгорода (управление административно-технического и муниципального контроля администрации города Нижнего Новгорода): 603000, город Нижний Новгород, ул. Пискунова, д.47/1, телефон: (831) 419-41-81, режим работы: понедельник - четверг: 9:00 - 18:00, пятница: 9-00 - 17:00, суббота и воскресенье - выходные.</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1.4.2. Место нахождения МКУ "АТИ г. Нижнего Новгорода":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603005, город Нижний Новгород, ул. Пискунова, д. 47/1, литера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режим работы: понедельник - четверг: 8:00 - 17:00, пятница: 8:00 - 16:00, перерыв на обед: 12.00 - 12.48, суббота и воскресенье - выходные.</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телефон: (831) 419-89-52,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электронная почта: </w:t>
      </w:r>
      <w:hyperlink r:id="rId10" w:tooltip="mailto:ati_nn@inbox.ru" w:history="1">
        <w:r>
          <w:rPr>
            <w:rStyle w:val="afa"/>
            <w:rFonts w:ascii="Times New Roman" w:hAnsi="Times New Roman" w:cs="Times New Roman"/>
            <w:sz w:val="28"/>
            <w:szCs w:val="28"/>
          </w:rPr>
          <w:t>ati_nn@inbox.ru</w:t>
        </w:r>
      </w:hyperlink>
      <w:r>
        <w:rPr>
          <w:rFonts w:ascii="Times New Roman" w:hAnsi="Times New Roman" w:cs="Times New Roman"/>
          <w:sz w:val="28"/>
          <w:szCs w:val="28"/>
        </w:rPr>
        <w:t>.</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1.4.3. Справочная информация о месте нахождения, графике работы, контактных телефонах, адресе электронной почты ГБУ НО "Уполномоченный МФЦ" размещена на Портале многофункциональных центров предоставления государственных и муниципальных услуг </w:t>
      </w:r>
      <w:r>
        <w:rPr>
          <w:rFonts w:ascii="Times New Roman" w:hAnsi="Times New Roman" w:cs="Times New Roman"/>
          <w:sz w:val="28"/>
          <w:szCs w:val="28"/>
        </w:rPr>
        <w:lastRenderedPageBreak/>
        <w:t>Нижегородской области в сети Интернет: http://www.umfc-no.ru (далее - Портал УМФЦ НО).</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1.5. Информирование по процедуре предоставления муниципальной услуги осуществляется специалистами отдела выдачи ордеров МКУ "АТИ г. Нижнего Новгорода" и (или) сотрудниками МКУ "МФЦ" в пределах своей компетенции:</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При личном обращении в соответствии с режимом работы.</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В письменной форме, в том числе с использованием средств электронной передачи данных, либо</w:t>
      </w:r>
      <w:r>
        <w:t xml:space="preserve"> </w:t>
      </w:r>
      <w:r>
        <w:rPr>
          <w:rFonts w:ascii="Times New Roman" w:hAnsi="Times New Roman" w:cs="Times New Roman"/>
          <w:sz w:val="28"/>
          <w:szCs w:val="28"/>
        </w:rPr>
        <w:t>путем направления почтового отправления.</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 xml:space="preserve">С использованием средств телефонной связи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указанным в подпункте 1.4.2. Регламента номерам.</w:t>
      </w:r>
    </w:p>
    <w:p w:rsidR="003B3243" w:rsidRDefault="003B3243">
      <w:pPr>
        <w:spacing w:after="0" w:line="240" w:lineRule="auto"/>
        <w:ind w:firstLine="851"/>
        <w:jc w:val="both"/>
        <w:outlineLvl w:val="0"/>
        <w:rPr>
          <w:rFonts w:ascii="Times New Roman" w:hAnsi="Times New Roman" w:cs="Times New Roman"/>
          <w:sz w:val="28"/>
          <w:szCs w:val="28"/>
        </w:rPr>
      </w:pP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t>1.5.1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t>1.5.2. На информационных стендах, на официальных сайтах администрации города Нижнего Новгорода (http://нижнийновгород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 на Официальном интернет-портале государственных услуг (www.gosuslugi.ru)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(http://gu.nnov.ru) размещается следующая информация  размещается следующая информация:</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наименование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место нахождения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график работы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 адрес официального сайта администрации города Нижнего Новгорода в сети Интернет;</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описание процедуры предоставления муниципальной услуги в текстовом виде и в виде блок-схемы согласно приложению N 6 к настоящему Регламенту;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предоставлении муниципальной услуги.</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порядок досудебного (внесудебного) обжалования решений, действий или бездействия сотрудников МКУ "АТИ г. Нижнего Новгорода", предоставляющих муниципальную услугу.</w:t>
      </w: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t>Заявитель вправе получать информацию о ходе выполнения запроса о предоставлении муниципальной услуги.</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1.5.3. Порядок проведения консультирования: </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Устное консультирование осуществляется сотрудниками МКУ "АТИ г. Нижнего Новгорода" при обращении заинтересованного лица за консультацией лично либо по телефону.</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устном обращении сотрудники МКУ "АТИ г. Нижнего Новгорода", осуществляющие прием и консультирование, в пределах своей компетенции дают ответ самостоятельно.</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невозможности самостоятельно ответить на поставленные вопросы специалистом (сотрудником), принявшим телефонный звонок, данный звонок переадресовывается на должностное лицо или другого сотрудника или же обратившемуся заявителю сообщается телефонный номер, по которому можно получить необходимую информацию, или предложить заявителю один из трех вариантов дальнейших действий:</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изложить суть обращения в письменной форме;</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назначить другое удобное для заявителя время для консультации;</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дать консультацию в трехдневный срок по контактному телефону, указанному заявителем.</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Время получения ответа при индивидуальном устном консультировании не может превышать 15 минут.</w:t>
      </w:r>
    </w:p>
    <w:p w:rsidR="003B3243" w:rsidRDefault="00FB505E">
      <w:pPr>
        <w:spacing w:before="280" w:after="0" w:line="240" w:lineRule="auto"/>
        <w:ind w:firstLine="851"/>
        <w:jc w:val="both"/>
        <w:rPr>
          <w:rFonts w:ascii="Times New Roman" w:hAnsi="Times New Roman" w:cs="Times New Roman"/>
          <w:sz w:val="28"/>
          <w:szCs w:val="28"/>
        </w:rPr>
      </w:pPr>
      <w:hyperlink r:id="rId11" w:tooltip="https://login.consultant.ru/link/?req=doc&amp;base=RLAW187&amp;n=282761&amp;dst=100022" w:history="1">
        <w:r w:rsidR="00801BAD">
          <w:rPr>
            <w:rFonts w:ascii="Times New Roman" w:hAnsi="Times New Roman" w:cs="Times New Roman"/>
            <w:sz w:val="28"/>
            <w:szCs w:val="28"/>
          </w:rPr>
          <w:t>1.5.4</w:t>
        </w:r>
      </w:hyperlink>
      <w:r w:rsidR="00801BAD">
        <w:rPr>
          <w:rFonts w:ascii="Times New Roman" w:hAnsi="Times New Roman" w:cs="Times New Roman"/>
          <w:sz w:val="28"/>
          <w:szCs w:val="28"/>
        </w:rPr>
        <w:t>. Письменное консультирование осуществляется на основании письменных обращений физических и юридических лиц, поступивших по почте, через официальные сайты администрации города Нижнего Новгорода, Официальный интернет-портал государственных услуг и сайт государственной информационной системы Нижегородской области "Интернет-портал государственных и муниципальных услуг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w:t>
      </w:r>
    </w:p>
    <w:p w:rsidR="003B3243" w:rsidRDefault="003B3243">
      <w:pPr>
        <w:spacing w:before="280" w:after="0" w:line="240" w:lineRule="auto"/>
        <w:ind w:firstLine="540"/>
        <w:contextualSpacing/>
        <w:jc w:val="both"/>
        <w:rPr>
          <w:rFonts w:ascii="Times New Roman" w:hAnsi="Times New Roman" w:cs="Times New Roman"/>
          <w:sz w:val="28"/>
          <w:szCs w:val="28"/>
        </w:rPr>
      </w:pPr>
    </w:p>
    <w:p w:rsidR="003B3243" w:rsidRDefault="00801BAD">
      <w:pPr>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Дополнительных обращений заявителя перед предоставлением муниципальной услуги в иные органы (организации) не требуется.</w:t>
      </w:r>
    </w:p>
    <w:p w:rsidR="003B3243" w:rsidRDefault="003B3243">
      <w:pPr>
        <w:spacing w:after="0" w:line="240" w:lineRule="auto"/>
        <w:jc w:val="center"/>
        <w:outlineLvl w:val="0"/>
        <w:rPr>
          <w:rFonts w:ascii="Times New Roman" w:hAnsi="Times New Roman" w:cs="Times New Roman"/>
          <w:b/>
          <w:bCs/>
          <w:sz w:val="28"/>
          <w:szCs w:val="28"/>
        </w:rPr>
      </w:pPr>
    </w:p>
    <w:p w:rsidR="003B3243" w:rsidRDefault="00801BAD">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МУНИЦИПАЛЬНОЙ УСЛУГИ</w:t>
      </w:r>
    </w:p>
    <w:p w:rsidR="003B3243" w:rsidRDefault="003B3243">
      <w:pPr>
        <w:spacing w:after="0" w:line="240" w:lineRule="auto"/>
        <w:ind w:firstLine="540"/>
        <w:jc w:val="both"/>
        <w:rPr>
          <w:rFonts w:ascii="Times New Roman" w:hAnsi="Times New Roman" w:cs="Times New Roman"/>
          <w:sz w:val="28"/>
          <w:szCs w:val="28"/>
        </w:rPr>
      </w:pPr>
    </w:p>
    <w:p w:rsidR="003B3243" w:rsidRDefault="00801BAD">
      <w:pPr>
        <w:spacing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sz w:val="28"/>
          <w:szCs w:val="28"/>
        </w:rPr>
        <w:t xml:space="preserve"> </w:t>
      </w:r>
      <w:r>
        <w:rPr>
          <w:rFonts w:ascii="Times New Roman" w:hAnsi="Times New Roman" w:cs="Times New Roman"/>
          <w:b/>
          <w:sz w:val="28"/>
          <w:szCs w:val="28"/>
        </w:rPr>
        <w:t>Наименование муниципальной услуги</w:t>
      </w:r>
      <w:r>
        <w:rPr>
          <w:rFonts w:ascii="Times New Roman" w:hAnsi="Times New Roman" w:cs="Times New Roman"/>
          <w:sz w:val="28"/>
          <w:szCs w:val="28"/>
        </w:rPr>
        <w:t>.</w:t>
      </w:r>
    </w:p>
    <w:p w:rsidR="003B3243" w:rsidRDefault="003B3243">
      <w:pPr>
        <w:spacing w:after="0" w:line="240" w:lineRule="auto"/>
        <w:ind w:firstLine="540"/>
        <w:jc w:val="both"/>
        <w:rPr>
          <w:rFonts w:ascii="Times New Roman" w:hAnsi="Times New Roman" w:cs="Times New Roman"/>
          <w:sz w:val="28"/>
          <w:szCs w:val="28"/>
        </w:rPr>
      </w:pPr>
    </w:p>
    <w:p w:rsidR="003B3243" w:rsidRDefault="00801BA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ордера на проведение земляных, ремонтных и иных видов работ на территории городского округа город Нижний Новгород".</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2.2. Наименование органа, предоставляющего муниципальную услугу</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Полномочия по предоставлению муниципальной услуги "</w:t>
      </w:r>
      <w:r>
        <w:t xml:space="preserve"> </w:t>
      </w:r>
      <w:r>
        <w:rPr>
          <w:rFonts w:ascii="Times New Roman" w:hAnsi="Times New Roman" w:cs="Times New Roman"/>
          <w:sz w:val="28"/>
          <w:szCs w:val="28"/>
        </w:rPr>
        <w:t>Выдача ордера на проведение земляных, ремонтных и иных видов работ на территории городского округа город Нижний Новгород " осуществляет МКУ "АТИ г. Нижнего Новгорода", ГБУ НО "УМФЦ, уполномоченных на выполнение от имени администрации города Нижнего Новгорода административных процедур по предоставлению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ГБУ НО "Уполномоченный МФЦ" участвуют в предоставлении муниципальной услуги в части приема документов, выдачи результата, а также совершения иных действий в рамках, не превышающих полномочий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highlight w:val="yellow"/>
        </w:rPr>
      </w:pPr>
      <w:r>
        <w:rPr>
          <w:rFonts w:ascii="Times New Roman" w:hAnsi="Times New Roman" w:cs="Times New Roman"/>
          <w:b/>
          <w:sz w:val="28"/>
          <w:szCs w:val="28"/>
        </w:rPr>
        <w:t>2.3. Межведомственное информационное взаимодействие.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связанных с предоставлением муниципальной услуги, используются документы и информация, полученные посредством межведомственного запроса в порядке межведомственного информационного взаимодействия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 Управлением государственной охраны объектов культурного наследия Нижегородской области (далее - УГООКН) - при проведении работ в границах объектов культурного наследия и их зон охраны.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2.3.2. Министерством инвестиций, земельных и имущественных отношений Нижегородской области - при проведении работ на объектах, являющихся государственным имуществом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2.3.3. Министерством строительства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2.3.4. Комитетом по управлению городским имуществом и земельными ресурсами администрации города Нижнего Новгорода – при проведении работ на объектах, являющихся муниципальной собственностью;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2.3.5. Управлением Федеральной службы государственной регистрации, кадастра и картографии по Нижегородской области – по вопросам государственной регистрации прав, их ограничений и обременений;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2.3.6. Департаментом транспорта и дорожного хозяйства администрации города Нижнего Новгорода – в случае осуществления работ на дорогах общего пользования местного значения;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2.3.7.Департаментом градостроительного развития и архитектуры администрации города Нижнего Новгорода – в случае осуществлении работ по строительству и реконструкции инженерных сетей и коммуникаций;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Сроки, способы направления межведомственного запроса и ответа на запрос, перечень сведений, направляемых в составе запроса и передаваемых в составе ответа на запрос.</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2.3.8. Срок выполнения административной процедуры составляет пять рабочих дней.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2.3.9. Результат процедуры - поступление в МКУ "АТИ г. Нижнего Новгорода" запрашиваемых документов (их копий или сведений, содержащихся в них).</w:t>
      </w:r>
    </w:p>
    <w:p w:rsidR="003B3243" w:rsidRDefault="00FB505E">
      <w:pPr>
        <w:spacing w:before="280" w:after="0" w:line="240" w:lineRule="auto"/>
        <w:ind w:firstLine="540"/>
        <w:jc w:val="both"/>
        <w:rPr>
          <w:rFonts w:ascii="Times New Roman" w:hAnsi="Times New Roman" w:cs="Times New Roman"/>
          <w:b/>
          <w:sz w:val="28"/>
          <w:szCs w:val="28"/>
        </w:rPr>
      </w:pPr>
      <w:hyperlink r:id="rId12" w:tooltip="https://login.consultant.ru/link/?req=doc&amp;base=RLAW187&amp;n=282761&amp;dst=100060" w:history="1">
        <w:r w:rsidR="00801BAD">
          <w:rPr>
            <w:rFonts w:ascii="Times New Roman" w:hAnsi="Times New Roman" w:cs="Times New Roman"/>
            <w:b/>
            <w:sz w:val="28"/>
            <w:szCs w:val="28"/>
          </w:rPr>
          <w:t>2.4</w:t>
        </w:r>
      </w:hyperlink>
      <w:r w:rsidR="00801BAD">
        <w:rPr>
          <w:rFonts w:ascii="Times New Roman" w:hAnsi="Times New Roman" w:cs="Times New Roman"/>
          <w:b/>
          <w:sz w:val="28"/>
          <w:szCs w:val="28"/>
        </w:rPr>
        <w:t>. Результат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Выдача ордера на проведение земляных, ремонтных и иных видов работ на территории городского округа город Нижний Новгород.</w:t>
      </w:r>
    </w:p>
    <w:p w:rsidR="003B3243" w:rsidRDefault="00FB505E">
      <w:pPr>
        <w:spacing w:before="280" w:after="0" w:line="240" w:lineRule="auto"/>
        <w:ind w:firstLine="540"/>
        <w:jc w:val="both"/>
        <w:rPr>
          <w:rFonts w:ascii="Times New Roman" w:hAnsi="Times New Roman" w:cs="Times New Roman"/>
          <w:sz w:val="28"/>
          <w:szCs w:val="28"/>
        </w:rPr>
      </w:pPr>
      <w:hyperlink r:id="rId13" w:tooltip="https://login.consultant.ru/link/?req=doc&amp;base=RLAW187&amp;n=282761&amp;dst=100060" w:history="1">
        <w:r w:rsidR="00801BAD">
          <w:rPr>
            <w:rFonts w:ascii="Times New Roman" w:hAnsi="Times New Roman" w:cs="Times New Roman"/>
            <w:b/>
            <w:sz w:val="28"/>
            <w:szCs w:val="28"/>
          </w:rPr>
          <w:t>2.5</w:t>
        </w:r>
      </w:hyperlink>
      <w:r w:rsidR="00801BAD">
        <w:rPr>
          <w:rFonts w:ascii="Times New Roman" w:hAnsi="Times New Roman" w:cs="Times New Roman"/>
          <w:b/>
          <w:sz w:val="28"/>
          <w:szCs w:val="28"/>
        </w:rPr>
        <w:t>. Сроки предоставления муниципальной услуги</w:t>
      </w:r>
      <w:r w:rsidR="00801BAD">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услуги (за исключением муниципальной услуги по выдаче ордера на производство аварийных работ) не превышает 12 календарных дней </w:t>
      </w:r>
      <w:proofErr w:type="gramStart"/>
      <w:r>
        <w:rPr>
          <w:rFonts w:ascii="Times New Roman" w:hAnsi="Times New Roman" w:cs="Times New Roman"/>
          <w:sz w:val="28"/>
          <w:szCs w:val="28"/>
        </w:rPr>
        <w:t>с даты регистрации</w:t>
      </w:r>
      <w:proofErr w:type="gramEnd"/>
      <w:r>
        <w:rPr>
          <w:rFonts w:ascii="Times New Roman" w:hAnsi="Times New Roman" w:cs="Times New Roman"/>
          <w:sz w:val="28"/>
          <w:szCs w:val="28"/>
        </w:rPr>
        <w:t xml:space="preserve"> заявления о предоставлении муниципальной услуги до даты регистрации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выдачи ордера на производство аварийных работ не превышает 1 сутки </w:t>
      </w:r>
      <w:proofErr w:type="gramStart"/>
      <w:r>
        <w:rPr>
          <w:rFonts w:ascii="Times New Roman" w:hAnsi="Times New Roman" w:cs="Times New Roman"/>
          <w:sz w:val="28"/>
          <w:szCs w:val="28"/>
        </w:rPr>
        <w:t>с даты уведомления</w:t>
      </w:r>
      <w:proofErr w:type="gramEnd"/>
      <w:r>
        <w:rPr>
          <w:rFonts w:ascii="Times New Roman" w:hAnsi="Times New Roman" w:cs="Times New Roman"/>
          <w:sz w:val="28"/>
          <w:szCs w:val="28"/>
        </w:rPr>
        <w:t xml:space="preserve"> МКУ "АТИ г. Нижнего Новгорода" о проведении аварийных работ.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выдачи ордера на производство аварийных работ не превышает 1 сутки </w:t>
      </w:r>
      <w:proofErr w:type="gramStart"/>
      <w:r>
        <w:rPr>
          <w:rFonts w:ascii="Times New Roman" w:hAnsi="Times New Roman" w:cs="Times New Roman"/>
          <w:sz w:val="28"/>
          <w:szCs w:val="28"/>
        </w:rPr>
        <w:t>с даты уведомления</w:t>
      </w:r>
      <w:proofErr w:type="gramEnd"/>
      <w:r>
        <w:rPr>
          <w:rFonts w:ascii="Times New Roman" w:hAnsi="Times New Roman" w:cs="Times New Roman"/>
          <w:sz w:val="28"/>
          <w:szCs w:val="28"/>
        </w:rPr>
        <w:t xml:space="preserve"> МКУ "АТИ г. Нижнего Новгорода" о проведении аварийных работ.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аварии в выходные или праздничные дни ордер оформляется в следующий за выходными или праздничными рабочий день.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Срок действия ордера на производство аварийных работ в летний период (с 16 апреля по 14 октября) составляет не более 3 суток, в зимний период (с 15 октября по 15 апреля) - не более 5 суток.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Ордер на аварийные работы оформляется в МКУ "АТИ г. Нижнего Новгорода".</w:t>
      </w:r>
    </w:p>
    <w:p w:rsidR="003B3243" w:rsidRDefault="00FB505E">
      <w:pPr>
        <w:spacing w:before="280" w:after="0" w:line="240" w:lineRule="auto"/>
        <w:ind w:firstLine="540"/>
        <w:jc w:val="both"/>
        <w:rPr>
          <w:rFonts w:ascii="Times New Roman" w:hAnsi="Times New Roman" w:cs="Times New Roman"/>
          <w:b/>
          <w:sz w:val="28"/>
          <w:szCs w:val="28"/>
        </w:rPr>
      </w:pPr>
      <w:hyperlink r:id="rId14" w:tooltip="https://login.consultant.ru/link/?req=doc&amp;base=RLAW187&amp;n=282761&amp;dst=100060" w:history="1">
        <w:r w:rsidR="00801BAD">
          <w:rPr>
            <w:rFonts w:ascii="Times New Roman" w:hAnsi="Times New Roman" w:cs="Times New Roman"/>
            <w:b/>
            <w:sz w:val="28"/>
            <w:szCs w:val="28"/>
          </w:rPr>
          <w:t>2.6</w:t>
        </w:r>
      </w:hyperlink>
      <w:r w:rsidR="00801BAD">
        <w:rPr>
          <w:rFonts w:ascii="Times New Roman" w:hAnsi="Times New Roman" w:cs="Times New Roman"/>
          <w:b/>
          <w:sz w:val="28"/>
          <w:szCs w:val="28"/>
        </w:rPr>
        <w:t>.</w:t>
      </w:r>
      <w:r w:rsidR="00801BAD">
        <w:rPr>
          <w:rFonts w:ascii="Times New Roman" w:hAnsi="Times New Roman" w:cs="Times New Roman"/>
          <w:sz w:val="28"/>
          <w:szCs w:val="28"/>
        </w:rPr>
        <w:t xml:space="preserve"> </w:t>
      </w:r>
      <w:r w:rsidR="00801BAD">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без взимания платы.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2.7.</w:t>
      </w:r>
      <w:r>
        <w:rPr>
          <w:rFonts w:ascii="Times New Roman" w:hAnsi="Times New Roman" w:cs="Times New Roman"/>
          <w:sz w:val="28"/>
          <w:szCs w:val="28"/>
        </w:rPr>
        <w:t xml:space="preserve"> </w:t>
      </w:r>
      <w:r>
        <w:rPr>
          <w:rFonts w:ascii="Times New Roman" w:hAnsi="Times New Roman" w:cs="Times New Roman"/>
          <w:b/>
          <w:sz w:val="28"/>
          <w:szCs w:val="28"/>
        </w:rPr>
        <w:t>Правовые основания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("Российская газета", N 197, 25.12.1993);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Жилищным кодексом Российской Федерации от 29.12.2004 N 188-ФЗ ("Российская газета", N 1, 12.01.2005);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27.07.2010 N 210-ФЗ "Об организации предоставления государственных и муниципальных услуг" ("Российская газета", N 168 от 30.07.2010);</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20.03.2025 N 33-ФЗ "Об общих принципах организации местного самоуправления в единой системе публичной власти" ("Российская газета", N 65-66, 26.03.2025)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06.10.2003 N 131-ФЗ "Об общих принципах организации местного самоуправления в Российской Федерации" ("Российская газета", N 202, 08.10.2003);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27.07.2006 N 152-ФЗ "О персональных данных" ("Российская газета", N 165, 29.07.2006);</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24.11.1995 N 181-ФЗ "О социальной защите инвалидов в Российской Федерации" ("Российская газета", N 234, 02.12.1995);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N 29, 18.07.2011);</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Российской Федерации от 25.01.2013 N 33 "Об использовании простой электронной подписи при оказании </w:t>
      </w:r>
      <w:r>
        <w:rPr>
          <w:rFonts w:ascii="Times New Roman" w:hAnsi="Times New Roman" w:cs="Times New Roman"/>
          <w:sz w:val="28"/>
          <w:szCs w:val="28"/>
        </w:rPr>
        <w:lastRenderedPageBreak/>
        <w:t>государственных и муниципальных услуг" ("Собрание законодательства РФ", N 5, 04.02.2013);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РФ от 22.12.2012 N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 ("Российская газета", N 303, 31.12.2012);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РФ от 30.04.2014 N 403 "Об исчерпывающем перечне процедур в сфере жилищного строительства" (официальный интернет-портал правовой информации http://www.pravo.gov.ru, 07.05.2014);</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Приказом Минтруда России от 22.06.2015 N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Законом Нижегородской области от 05.03.2009 N 21-З "О </w:t>
      </w:r>
      <w:proofErr w:type="spellStart"/>
      <w:r>
        <w:rPr>
          <w:rFonts w:ascii="Times New Roman" w:hAnsi="Times New Roman" w:cs="Times New Roman"/>
          <w:sz w:val="28"/>
          <w:szCs w:val="28"/>
        </w:rPr>
        <w:t>безбарьерной</w:t>
      </w:r>
      <w:proofErr w:type="spellEnd"/>
      <w:r>
        <w:rPr>
          <w:rFonts w:ascii="Times New Roman" w:hAnsi="Times New Roman" w:cs="Times New Roman"/>
          <w:sz w:val="28"/>
          <w:szCs w:val="28"/>
        </w:rPr>
        <w:t xml:space="preserve"> среде для маломобильных граждан на территории Нижегородской области" ("Правовая среда", N 19(1005), 14.03.2009 (приложение к газете "Нижегородские новости", N 45(4177), 14.03.2009));</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Уставом города Нижнего Новгорода ("Нижегородский рабочий", N 234/15894 от 30.12.2005);</w:t>
      </w:r>
    </w:p>
    <w:p w:rsidR="003B3243" w:rsidRDefault="00801BAD">
      <w:pPr>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Решением городской Думы города Нижнего Новгорода от 26.12.2018 N 272 "О Правилах благоустройства территории муниципального образования город Нижний Новгород" ("День города.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Нижний Новгород", N 2(1394), 11.01.2019);</w:t>
      </w:r>
      <w:proofErr w:type="gramEnd"/>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города Нижнего Новгорода от 02.09.2013 N 3334 "Об утверждении перечня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 (официальный сайт администрации города Нижнего Новгорода </w:t>
      </w:r>
      <w:proofErr w:type="spellStart"/>
      <w:r>
        <w:rPr>
          <w:rFonts w:ascii="Times New Roman" w:hAnsi="Times New Roman" w:cs="Times New Roman"/>
          <w:sz w:val="28"/>
          <w:szCs w:val="28"/>
        </w:rPr>
        <w:t>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 03.09.2013);</w:t>
      </w:r>
    </w:p>
    <w:p w:rsidR="003B3243" w:rsidRDefault="00801BAD">
      <w:pPr>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Постановлением администрации г. </w:t>
      </w:r>
      <w:proofErr w:type="spellStart"/>
      <w:r>
        <w:rPr>
          <w:rFonts w:ascii="Times New Roman" w:hAnsi="Times New Roman" w:cs="Times New Roman"/>
          <w:sz w:val="28"/>
          <w:szCs w:val="28"/>
        </w:rPr>
        <w:t>Н.Новгорода</w:t>
      </w:r>
      <w:proofErr w:type="spellEnd"/>
      <w:r>
        <w:rPr>
          <w:rFonts w:ascii="Times New Roman" w:hAnsi="Times New Roman" w:cs="Times New Roman"/>
          <w:sz w:val="28"/>
          <w:szCs w:val="28"/>
        </w:rPr>
        <w:t xml:space="preserve"> от 06.11.2024 N 10083 "Об утверждении административного регламента по предоставлению муниципальной услуги "Формирование и согласование перспективной и оперативной адресной программы земляных, ремонтных и иных видов работ на территории муниципального образования город Нижний Новгород" ("День города.</w:t>
      </w:r>
      <w:proofErr w:type="gramEnd"/>
      <w:r>
        <w:rPr>
          <w:rFonts w:ascii="Times New Roman" w:hAnsi="Times New Roman" w:cs="Times New Roman"/>
          <w:sz w:val="28"/>
          <w:szCs w:val="28"/>
        </w:rPr>
        <w:t xml:space="preserve"> Нижний Новгород", N 105(2082), 22.11.2024</w:t>
      </w:r>
      <w:proofErr w:type="gramStart"/>
      <w:r>
        <w:rPr>
          <w:rFonts w:ascii="Times New Roman" w:hAnsi="Times New Roman" w:cs="Times New Roman"/>
          <w:sz w:val="28"/>
          <w:szCs w:val="28"/>
        </w:rPr>
        <w:t xml:space="preserve"> )</w:t>
      </w:r>
      <w:proofErr w:type="gramEnd"/>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настоящим Регламентом.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процедуры приема документов и заявления о предоставлении муниципальной услуги не превышает 30 минут на каждый пакет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Документы, являющиеся результатом предоставления или отказа в предоставлении муниципальной услуги, оформляются для выдачи (направления) заявителю в срок не позднее 15 календарных дней с момента принятия заявления.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течение 1 рабочего дня с даты регистрации результата предоставления муниципальной услуги заявитель уведомляется о результате предоставления муниципальной услуги посредством телефонного звонка по указанному в заявлении номеру, после чего результат предоставления услуги выдается заявителю лично по его требованию в случае отсутствия такой возможности - посредством почтового отправления, либо направляется в форме электронного документа, подписанного усиленной квалифицированной электронной подписью уполномоченного должностного лица</w:t>
      </w:r>
      <w:proofErr w:type="gramEnd"/>
      <w:r>
        <w:rPr>
          <w:rFonts w:ascii="Times New Roman" w:hAnsi="Times New Roman" w:cs="Times New Roman"/>
          <w:sz w:val="28"/>
          <w:szCs w:val="28"/>
        </w:rPr>
        <w:t xml:space="preserve"> в личный кабинет на Портале услуг, в зависимости от способа, указанного в расписке о приеме документов или в заявлении.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w:t>
      </w:r>
      <w:proofErr w:type="gramStart"/>
      <w:r>
        <w:rPr>
          <w:rFonts w:ascii="Times New Roman" w:hAnsi="Times New Roman" w:cs="Times New Roman"/>
          <w:sz w:val="28"/>
          <w:szCs w:val="28"/>
        </w:rPr>
        <w:t>процедуры выдачи результата предоставления муниципальной услуги</w:t>
      </w:r>
      <w:proofErr w:type="gramEnd"/>
      <w:r>
        <w:rPr>
          <w:rFonts w:ascii="Times New Roman" w:hAnsi="Times New Roman" w:cs="Times New Roman"/>
          <w:sz w:val="28"/>
          <w:szCs w:val="28"/>
        </w:rPr>
        <w:t xml:space="preserve"> лично заявителю не превышает 15 минут.</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2.9</w:t>
      </w:r>
      <w:r>
        <w:rPr>
          <w:b/>
        </w:rPr>
        <w:t xml:space="preserve"> </w:t>
      </w:r>
      <w:r>
        <w:rPr>
          <w:rFonts w:ascii="Times New Roman" w:hAnsi="Times New Roman" w:cs="Times New Roman"/>
          <w:b/>
          <w:sz w:val="28"/>
          <w:szCs w:val="28"/>
        </w:rPr>
        <w:t>Требования к помещениям, в которых предоставляется муниципальная услуга, к месту ожидания и приема заявителей.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здание, в котором размещен орган, предоставляющий муниципальную услугу, располагается в пешеходной доступности от остановок общественного транспорта. Путь от остановок общественного транспорта до мест предоставления муниципальной услуги оборудован соответствующими информационными указателями;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помещения органа, предоставляющего муниципальную услугу,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"Об утверждении санитарных правил СП 2.2.3670-20 "Санитарно-эпидемиологические требования к условиям труда" и оборудованы противопожарной системой и средствами пожаротушения, системой оповещения о возникновении чрезвычайной ситуации, общественными туалетами;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помещениям, предназначенным для предоставления муниципальной услуги, обеспечивается беспрепятственный доступ лицам с ограниченными возможностями с учетом требований норм статьи 15 Федерального закона от 24.11.1995 N 181-ФЗ "О социальной защите инвалидов в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получателей муниципальной услуги осуществляется в залах обслуживания (информационных залах) и специально выделенных для этих целей помещениях - местах ожидания и приема заявителей, оснащенных </w:t>
      </w:r>
      <w:r>
        <w:rPr>
          <w:rFonts w:ascii="Times New Roman" w:hAnsi="Times New Roman" w:cs="Times New Roman"/>
          <w:sz w:val="28"/>
          <w:szCs w:val="28"/>
        </w:rPr>
        <w:lastRenderedPageBreak/>
        <w:t>стульями. Количество мест ожидания определяется исходя из фактической нагрузки и возможности их размещения;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местах предоставления муниципальных услуг на видном месте размещаются схемы расположения средств пожаротушения и путей эвакуации людей;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2.10. Показатели доступности и качества муниципальной услуги</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Показателями доступности и качества муниципальной услуги являются: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2.10.1. Соблюдение сроков приема и рассмотрения документов.</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2.10.2. Соблюдение сроков получения результата муниципальной услуги.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2.10.3. Возможность выбора заявителем формы обращения за предоставлением муниципальной услуги (лично либо посредством почтовой связи);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2.10.4. Получение муниципальной услуги в ГБУ НО "Уполномоченный МФЦ";</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2.10.5. Широкий доступ к информации о предоставлении муниципальной услуги.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2.10.6. Соответствие порядка и результата предоставления муниципальной услуги требованиям нормативных правовых актов, в соответствии с которыми муниципальная услуга предоставляется.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2.10.7. Обеспечение беспрепятственного доступа к местам предоставления муниципальной услуги для инвалидов.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2.11.</w:t>
      </w:r>
      <w:r>
        <w:t xml:space="preserve"> </w:t>
      </w:r>
      <w:r>
        <w:rPr>
          <w:rFonts w:ascii="Times New Roman" w:hAnsi="Times New Roman" w:cs="Times New Roman"/>
          <w:b/>
          <w:sz w:val="28"/>
          <w:szCs w:val="28"/>
        </w:rPr>
        <w:t>Подача документов в форме электронных документов через личный кабинет заявителя посредством Портала услуг и посредством Регионального портала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на электронном носителе файлы должны быть подписаны с использованием усиленной квалифицированной электронной подписи уполномоченного лица (далее - ЭП) путем создания файлов отделенной ЭП с включением информации о сертификате пользователя. Файл заявки должен иметь имя "Заявка" и расширение файла "Документ </w:t>
      </w:r>
      <w:proofErr w:type="spellStart"/>
      <w:r>
        <w:rPr>
          <w:rFonts w:ascii="Times New Roman" w:hAnsi="Times New Roman" w:cs="Times New Roman"/>
          <w:sz w:val="28"/>
          <w:szCs w:val="28"/>
        </w:rPr>
        <w:t>Word</w:t>
      </w:r>
      <w:proofErr w:type="spellEnd"/>
      <w:r>
        <w:rPr>
          <w:rFonts w:ascii="Times New Roman" w:hAnsi="Times New Roman" w:cs="Times New Roman"/>
          <w:sz w:val="28"/>
          <w:szCs w:val="28"/>
        </w:rPr>
        <w:t>" или "</w:t>
      </w:r>
      <w:proofErr w:type="spellStart"/>
      <w:r>
        <w:rPr>
          <w:rFonts w:ascii="Times New Roman" w:hAnsi="Times New Roman" w:cs="Times New Roman"/>
          <w:sz w:val="28"/>
          <w:szCs w:val="28"/>
        </w:rPr>
        <w:t>PortableDocumentFormat</w:t>
      </w:r>
      <w:proofErr w:type="spell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применяется формат ЭП, при котором подпись хранится в отдельном файле. Имя файла ЭП должно совпадать с именем подписываемого файла, файл должен иметь информацию о сертификате ключа проверки ЭП, иметь расширение файла SIG.</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Все файлы должны иметь имена, состоящие не более чем из 30 символов (русских или латинских букв, цифр, символов подчеркивания, пробела и точки). Использование иных символов в имени файлов недопустимо.</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Файлы в формате </w:t>
      </w:r>
      <w:proofErr w:type="spellStart"/>
      <w:r>
        <w:rPr>
          <w:rFonts w:ascii="Times New Roman" w:hAnsi="Times New Roman" w:cs="Times New Roman"/>
          <w:sz w:val="28"/>
          <w:szCs w:val="28"/>
        </w:rPr>
        <w:t>PortableDocumentFormat</w:t>
      </w:r>
      <w:proofErr w:type="spellEnd"/>
      <w:r>
        <w:rPr>
          <w:rFonts w:ascii="Times New Roman" w:hAnsi="Times New Roman" w:cs="Times New Roman"/>
          <w:sz w:val="28"/>
          <w:szCs w:val="28"/>
        </w:rPr>
        <w:t xml:space="preserve"> (с расширением PDF) должны быть постраничными, на каждой странице файла должна располагаться одна страница исходного документа (без поворота), все используемые шрифты (кроме стандартных) должны быть внедрены в файл, 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w:t>
      </w:r>
      <w:proofErr w:type="gramEnd"/>
      <w:r>
        <w:rPr>
          <w:rFonts w:ascii="Times New Roman" w:hAnsi="Times New Roman" w:cs="Times New Roman"/>
          <w:sz w:val="28"/>
          <w:szCs w:val="28"/>
        </w:rPr>
        <w:t xml:space="preserve">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Файлы формата </w:t>
      </w:r>
      <w:proofErr w:type="spellStart"/>
      <w:r>
        <w:rPr>
          <w:rFonts w:ascii="Times New Roman" w:hAnsi="Times New Roman" w:cs="Times New Roman"/>
          <w:sz w:val="28"/>
          <w:szCs w:val="28"/>
        </w:rPr>
        <w:t>MicrosoftWord</w:t>
      </w:r>
      <w:proofErr w:type="spellEnd"/>
      <w:r>
        <w:rPr>
          <w:rFonts w:ascii="Times New Roman" w:hAnsi="Times New Roman" w:cs="Times New Roman"/>
          <w:sz w:val="28"/>
          <w:szCs w:val="28"/>
        </w:rPr>
        <w:t>, в виде файла текстового процессора в форматах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rtf</w:t>
      </w:r>
      <w:proofErr w:type="spellEnd"/>
      <w:r>
        <w:rPr>
          <w:rFonts w:ascii="Times New Roman" w:hAnsi="Times New Roman" w:cs="Times New Roman"/>
          <w:sz w:val="28"/>
          <w:szCs w:val="28"/>
        </w:rPr>
        <w:t>) должны содержать текст с использованием шрифтов "</w:t>
      </w:r>
      <w:proofErr w:type="spellStart"/>
      <w:r>
        <w:rPr>
          <w:rFonts w:ascii="Times New Roman" w:hAnsi="Times New Roman" w:cs="Times New Roman"/>
          <w:sz w:val="28"/>
          <w:szCs w:val="28"/>
        </w:rPr>
        <w:t>Arial</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TimesNewRoman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Calibri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CourierNew</w:t>
      </w:r>
      <w:proofErr w:type="spellEnd"/>
      <w:r>
        <w:rPr>
          <w:rFonts w:ascii="Times New Roman" w:hAnsi="Times New Roman" w:cs="Times New Roman"/>
          <w:sz w:val="28"/>
          <w:szCs w:val="28"/>
        </w:rPr>
        <w:t>", размер шрифта должен быть от 8 до 14 пунктов, 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w:t>
      </w:r>
      <w:proofErr w:type="gramEnd"/>
      <w:r>
        <w:rPr>
          <w:rFonts w:ascii="Times New Roman" w:hAnsi="Times New Roman" w:cs="Times New Roman"/>
          <w:sz w:val="28"/>
          <w:szCs w:val="28"/>
        </w:rPr>
        <w:t xml:space="preserve">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Файлы формата JPEG должны содержать изображение с порогом сжатия от 8 до 12, максимальным размером любой из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по вопросам предоставления муниципальной услуги, а также о ходе предоставления муниципальной услуги осуществляется: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путем направления письменного ответа на письменное обращение в МКУ "АТИ г. Нижнего Новгорода";</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посредством телефонной связи по телефонам, указанным в пункте 1.3 приложения к постановлению "Административный регламент";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на личном приеме по адресам, указанным в пункте 1.3 приложения к постановлению "Административный регламент";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сети "Интернет", а также на сайте Портал услуг, Региональном портале услуг;</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в ГБУ НО "Уполномоченный МФЦ" лично, по телефону, посредством почтовых отправлений либо по электронной почте;</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ГБУ НО "Уполномоченный МФЦ";</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путем направления письменного ответа на обращение, поступившее в форме электронного документа, в случае если в обращении указан почтовый адрес, по которому должен быть направлен ответ;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путем направления ответа в форме электронного документа на обращение, поступившее в форме электронного документа, в случае если в </w:t>
      </w:r>
      <w:r>
        <w:rPr>
          <w:rFonts w:ascii="Times New Roman" w:hAnsi="Times New Roman" w:cs="Times New Roman"/>
          <w:sz w:val="28"/>
          <w:szCs w:val="28"/>
        </w:rPr>
        <w:lastRenderedPageBreak/>
        <w:t>обращении указан адрес электронной почты, по которому должен быть направлен ответ.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в электронной форме с использованием Портала услуг предоставляется только зарегистрированным на Портале услуг пользователям, после получения индивидуального кода доступа к подсистеме Портала услуг "Личный кабинет" (далее - личный кабинет).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Физические лица, зарегистрированные в качестве индивидуальных предпринимателей, и юридические лица для получения индивидуального кода доступа в Портале услуг используют электронную подпись, соответствующую требованиям, установленным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2.12.</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заявление, оформленное по утвержденной форме (приложение N 1 к приложению к постановлению "Административный регламент");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заявление при личном обращении, посредством почтового отправления подается в двух экземплярах;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документ, удостоверяющий личность заявителя (предоставляется при личном приеме и возвращается заявителю после удостоверения его личности);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приказ о назначении лиц, ответственных за производство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гарантийная заявка (приложение N 4 к Регламенту);</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в случае прокладки новых инженерных сетей и коммуникаций - проект трассы инженерной коммуникации, представленный в администрацию города Нижнего Новгорода для размещения в информационной системе обеспечения градостроительной деятельности города Нижнего Новгорода (далее - ГИСОГД НО), согласованный с правообладателями земельных участков в местах проведения земляных работ, с владельцами объектов, в охранных зонах которых предполагается проведение работ, с уполномоченными отраслевыми (функциональными) органами администрации города</w:t>
      </w:r>
      <w:proofErr w:type="gramEnd"/>
      <w:r>
        <w:rPr>
          <w:rFonts w:ascii="Times New Roman" w:hAnsi="Times New Roman" w:cs="Times New Roman"/>
          <w:sz w:val="28"/>
          <w:szCs w:val="28"/>
        </w:rPr>
        <w:t xml:space="preserve"> Нижнего Новгорода при производстве работ </w:t>
      </w:r>
      <w:r>
        <w:rPr>
          <w:rFonts w:ascii="Times New Roman" w:hAnsi="Times New Roman" w:cs="Times New Roman"/>
          <w:sz w:val="28"/>
          <w:szCs w:val="28"/>
        </w:rPr>
        <w:lastRenderedPageBreak/>
        <w:t>в местах произрастания зеленых насаждений, в случаях, если при производстве работ происходит вскрытие автомобильных дорог, частичное или полное ограничение движения на автомобильных дорогах, с органами государственной охраны объектов культурного наследия Нижегородской области при производстве работ в границах территории объектов культурного наследия и их зон охраны;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в случае ремонта сетей и коммуникаций - схема производства работ в масштабе 1:500, согласованная с уполномоченными отраслевыми (функциональными) органами администрации города Нижнего Новгорода при производстве работ в местах произрастания зеленых насаждений,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если при производстве работ происходит вскрытие автомобильных дорог, частичное или полное ограничение движения на автомобильных дорогах;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проект производства работ по восстановлению нарушенного дорожного покрытия, согласованный с отраслевыми (функциональными) органами администрации города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документ, подтверждающий право ограниченного пользования чужим земельным участком (сервитут при его наличии);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случае производства работ на объекте недвижимости - правоустанавливающие документы на объект недвижимости, в том числе на инженерные коммуникации, права на которые не зарегистрированы в Едином государственном реестре недвижимости.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договор на проведение работ, в случае если работы будут проводиться подрядной организацией.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Заявитель вправе представить</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Разрешение на размещение объекта, отнесенного к видам объектов, указанным в постановлении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при нарушении целостности покрытия земельного участка, а также договор о размещении</w:t>
      </w:r>
      <w:proofErr w:type="gramEnd"/>
      <w:r>
        <w:rPr>
          <w:rFonts w:ascii="Times New Roman" w:hAnsi="Times New Roman" w:cs="Times New Roman"/>
          <w:sz w:val="28"/>
          <w:szCs w:val="28"/>
        </w:rPr>
        <w:t xml:space="preserve"> объекта, если правовым актом предусмотрено заключение договора.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Разрешение на установку и эксплуатацию рекламной конструкции (в случае размещения рекламной конструкции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 размещение нестационарного торгового объекта с приложениями (в случае размещения нестационарного торгового объекта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Разрешение на строительство (в случае, если в соответствии с действующим законодательством требуется выдача разрешения на строительство).</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Письменное согласование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(при отсутствии заявленных работ в адресных программах и (или) несоответствии сроков и условий заявленных работ срокам и условиям производства работ, включенных в адресные программы), по форме согласно приложению 8 к Регламенту.</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В этом случае документ запрашивается в порядке межведомственного взаимодействия.</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2.12.1 Заявитель может направить заявление одним из следующих способов: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личного обращения в МКУ "АТИ г. Нижнего Новгорода" или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почтового отправления;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w:t>
      </w:r>
      <w:proofErr w:type="gramStart"/>
      <w:r>
        <w:rPr>
          <w:rFonts w:ascii="Times New Roman" w:hAnsi="Times New Roman" w:cs="Times New Roman"/>
          <w:sz w:val="28"/>
          <w:szCs w:val="28"/>
        </w:rPr>
        <w:t>интернет-портала</w:t>
      </w:r>
      <w:proofErr w:type="gramEnd"/>
      <w:r>
        <w:rPr>
          <w:rFonts w:ascii="Times New Roman" w:hAnsi="Times New Roman" w:cs="Times New Roman"/>
          <w:sz w:val="28"/>
          <w:szCs w:val="28"/>
        </w:rPr>
        <w:t xml:space="preserve"> государственных и муниципальных услуг Нижегородской области (</w:t>
      </w:r>
      <w:hyperlink r:id="rId15" w:tooltip="http://www.gu.nnov.ru" w:history="1">
        <w:r>
          <w:rPr>
            <w:rStyle w:val="afa"/>
            <w:rFonts w:ascii="Times New Roman" w:hAnsi="Times New Roman" w:cs="Times New Roman"/>
            <w:sz w:val="28"/>
            <w:szCs w:val="28"/>
          </w:rPr>
          <w:t>http://www.gu.nnov.ru</w:t>
        </w:r>
      </w:hyperlink>
      <w:r>
        <w:rPr>
          <w:rFonts w:ascii="Times New Roman" w:hAnsi="Times New Roman" w:cs="Times New Roman"/>
          <w:sz w:val="28"/>
          <w:szCs w:val="28"/>
        </w:rPr>
        <w:t>) (при наличии технической возможности);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федеральной государственной информационной системы "Единый портал государственных и муниципальных услуг (функций)" (https://www.gosuslugi.ru/) (далее - ЕПГУ).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2.13.</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документов, необходимых для выдачи ордера на производство аварийных работ</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Заявление, оформленное по утвержденной форме (приложение N 1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Заявление при личном обращении, посредством почтового отправления подается в двух экземплярах;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Документ, удостоверяющий личность заявителя (предоставляется при личном приеме и возвращается заявителю после удостоверения его личности);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Приказ о назначении лиц, ответственных за производство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Телефонограмма о проведении земляных работ по устранению аварии (приложение N 2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Схема производства аварийных работ в масштабе 1:500;</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Гарантийная заявка (приложение N 4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случае выполнения работ на инженерных коммуникациях правоустанавливающие документы на инженерные коммуникации;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Справка о наличии на балансе инженерных сетей и коммуникаций.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в подпунктах 2.12 - 2.13 документы представляются в подлинниках.</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2.14.</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наличие в документах недостоверной и (или) искаженной информации;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постановлении N 1300 в случае выполнения работ на земельном участке;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отсутствие у заявителя разрешения на строительство при производстве работ на строительной площадке (в случае, если в соответствии с действующим законодательством требуется выдача разрешения на строительство);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отсутствие договора о размещении объектов, отнесенных к видам объектов, указанным в постановлении N 1300, если правовым актом предусмотрено заключение договора;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отсутствие договора на размещение нестационарного торгового объекта (в случае размещения нестационарного торгового объекта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в заявлении на выдачу ордера указан вид работ, не предусмотренный Правилами благоустройства территории муниципального образования городской округ город Нижний Новгород, утвержденными решением городской Думы города Нижнего Новгорода от 26.12.2018 N 272;</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поступило заявление на выдачу ордера на плановые работы, не предусмотренные адресными программами, без письменного согласования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по форме согласно приложению 8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2.15.</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оснований для отказа в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неустановление</w:t>
      </w:r>
      <w:proofErr w:type="spellEnd"/>
      <w:r>
        <w:rPr>
          <w:rFonts w:ascii="Times New Roman" w:hAnsi="Times New Roman" w:cs="Times New Roman"/>
          <w:sz w:val="28"/>
          <w:szCs w:val="28"/>
        </w:rPr>
        <w:t xml:space="preserve"> личности лица, обратившегося за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непредъявление</w:t>
      </w:r>
      <w:proofErr w:type="spellEnd"/>
      <w:r>
        <w:rPr>
          <w:rFonts w:ascii="Times New Roman" w:hAnsi="Times New Roman" w:cs="Times New Roman"/>
          <w:sz w:val="28"/>
          <w:szCs w:val="28"/>
        </w:rPr>
        <w:t xml:space="preserve"> данным лицом документа, удостоверяющего его личность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отказ данного лица предъявить документ, удостоверяющий его личность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предъявление документа, удостоверяющего личность, с истекшим сроком действия;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заявителем не предоставлены документы, указанные в подпунктах 2.12 - 2.13 приложения к постановлению "Административный регламент";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заявление и документы, поданные в электронной форме, не подписаны заявителем (представителем заявителя) усиленной квалифицированной электронной подписью либо подписаны усиленной квалифицированной электронной подписью, не принадлежащей заявителю (представителю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заявление и прилагаемые к нему документы не поддаются прочтению;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исполнение документов карандашом.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 является исчерпывающим.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оснований для отказа в приеме документов, необходимых для предоставления муниципальной услуги, заявитель вправе обратиться повторно за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Оснований для приостановления оказания данной муниципальной услуги действующим законодательством не предусмотрено.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с указанием причин отказа направляется лицу, заявителю (уполномоченному представителю) не позднее дня, следующего за днем принятия данного решения в письменной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личном приеме;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любым доступным способом, подтверждающим получение;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через Портал услуг или посредством Регионального портала услуг подписывается с использованием усиленной квалифицированной электронной подписи и направляется в "личный кабинет" заявителя.</w:t>
      </w:r>
    </w:p>
    <w:p w:rsidR="003B3243" w:rsidRDefault="00FB505E">
      <w:pPr>
        <w:spacing w:before="280" w:after="0" w:line="240" w:lineRule="auto"/>
        <w:ind w:firstLine="540"/>
        <w:jc w:val="both"/>
        <w:rPr>
          <w:rFonts w:ascii="Times New Roman" w:hAnsi="Times New Roman" w:cs="Times New Roman"/>
          <w:sz w:val="28"/>
          <w:szCs w:val="28"/>
        </w:rPr>
      </w:pPr>
      <w:hyperlink r:id="rId16" w:tooltip="https://login.consultant.ru/link/?req=doc&amp;base=RLAW187&amp;n=282761&amp;dst=100060" w:history="1">
        <w:r w:rsidR="00801BAD">
          <w:rPr>
            <w:rFonts w:ascii="Times New Roman" w:hAnsi="Times New Roman" w:cs="Times New Roman"/>
            <w:b/>
            <w:sz w:val="28"/>
            <w:szCs w:val="28"/>
          </w:rPr>
          <w:t>2.16</w:t>
        </w:r>
      </w:hyperlink>
      <w:r w:rsidR="00801BAD">
        <w:rPr>
          <w:rFonts w:ascii="Times New Roman" w:hAnsi="Times New Roman" w:cs="Times New Roman"/>
          <w:b/>
          <w:sz w:val="28"/>
          <w:szCs w:val="28"/>
        </w:rPr>
        <w:t>. Не допускается требовать от заявителя</w:t>
      </w:r>
      <w:r w:rsidR="00801BAD">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w:t>
      </w:r>
      <w:proofErr w:type="gramEnd"/>
      <w:r>
        <w:rPr>
          <w:rFonts w:ascii="Times New Roman" w:hAnsi="Times New Roman" w:cs="Times New Roman"/>
          <w:sz w:val="28"/>
          <w:szCs w:val="28"/>
        </w:rPr>
        <w:t xml:space="preserve"> в перечень документов, определенный </w:t>
      </w:r>
      <w:hyperlink r:id="rId17" w:tooltip="https://login.consultant.ru/link/?req=doc&amp;base=RZB&amp;n=511331&amp;dst=43" w:history="1">
        <w:r>
          <w:rPr>
            <w:rFonts w:ascii="Times New Roman" w:hAnsi="Times New Roman" w:cs="Times New Roman"/>
            <w:color w:val="0000FF"/>
            <w:sz w:val="28"/>
            <w:szCs w:val="28"/>
          </w:rPr>
          <w:t>частью 6 статьи 7</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tooltip="https://login.consultant.ru/link/?req=doc&amp;base=RZB&amp;n=511331&amp;dst=100056" w:history="1">
        <w:r>
          <w:rPr>
            <w:rFonts w:ascii="Times New Roman" w:hAnsi="Times New Roman" w:cs="Times New Roman"/>
            <w:color w:val="0000FF"/>
            <w:sz w:val="28"/>
            <w:szCs w:val="28"/>
          </w:rPr>
          <w:t>части 1 статьи 9</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w:t>
      </w:r>
      <w:proofErr w:type="gramEnd"/>
      <w:r>
        <w:rPr>
          <w:rFonts w:ascii="Times New Roman" w:hAnsi="Times New Roman" w:cs="Times New Roman"/>
          <w:sz w:val="28"/>
          <w:szCs w:val="28"/>
        </w:rPr>
        <w:t xml:space="preserve"> и муниципальных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hyperlink r:id="rId19" w:tooltip="https://login.consultant.ru/link/?req=doc&amp;base=RZB&amp;n=511331&amp;dst=100352" w:history="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3B3243" w:rsidRDefault="00FB505E">
      <w:pPr>
        <w:spacing w:before="280" w:after="0" w:line="240" w:lineRule="auto"/>
        <w:ind w:firstLine="540"/>
        <w:jc w:val="both"/>
        <w:rPr>
          <w:rFonts w:ascii="Times New Roman" w:hAnsi="Times New Roman" w:cs="Times New Roman"/>
          <w:sz w:val="28"/>
          <w:szCs w:val="28"/>
        </w:rPr>
      </w:pPr>
      <w:hyperlink r:id="rId20" w:tooltip="https://login.consultant.ru/link/?req=doc&amp;base=RLAW187&amp;n=282761&amp;dst=100060" w:history="1">
        <w:r w:rsidR="00801BAD">
          <w:rPr>
            <w:rFonts w:ascii="Times New Roman" w:hAnsi="Times New Roman" w:cs="Times New Roman"/>
            <w:b/>
            <w:sz w:val="28"/>
            <w:szCs w:val="28"/>
          </w:rPr>
          <w:t>2.17</w:t>
        </w:r>
      </w:hyperlink>
      <w:r w:rsidR="00801BAD">
        <w:rPr>
          <w:rFonts w:ascii="Times New Roman" w:hAnsi="Times New Roman" w:cs="Times New Roman"/>
          <w:sz w:val="28"/>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муниципальная услуга;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маломобильных граждан к объектам (зданиям, помещениям), в которых предоставляется муниципальная услуга, с учетом ограничений их жизнедеятельности;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7) допуск собаки-проводника на объект (здания, помещения),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определяются </w:t>
      </w:r>
      <w:hyperlink r:id="rId21" w:tooltip="https://login.consultant.ru/link/?req=doc&amp;base=LAW&amp;n=183496" w:history="1">
        <w:r>
          <w:rPr>
            <w:rFonts w:ascii="Times New Roman" w:hAnsi="Times New Roman" w:cs="Times New Roman"/>
            <w:color w:val="0000FF"/>
            <w:sz w:val="28"/>
            <w:szCs w:val="28"/>
          </w:rPr>
          <w:t>Приказом</w:t>
        </w:r>
      </w:hyperlink>
      <w:r>
        <w:rPr>
          <w:rFonts w:ascii="Times New Roman" w:hAnsi="Times New Roman" w:cs="Times New Roman"/>
          <w:sz w:val="28"/>
          <w:szCs w:val="28"/>
        </w:rPr>
        <w:t xml:space="preserve"> Минтруда России от </w:t>
      </w:r>
      <w:r>
        <w:rPr>
          <w:rFonts w:ascii="Times New Roman" w:hAnsi="Times New Roman" w:cs="Times New Roman"/>
          <w:sz w:val="28"/>
          <w:szCs w:val="28"/>
        </w:rPr>
        <w:lastRenderedPageBreak/>
        <w:t>22.06.2015 N 386н "Об утверждении формы документа, подтверждающего специальное обучение собаки-проводника, и порядка его выдачи";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B3243" w:rsidRDefault="00FB505E">
      <w:pPr>
        <w:spacing w:before="280" w:after="0" w:line="240" w:lineRule="auto"/>
        <w:ind w:firstLine="540"/>
        <w:jc w:val="both"/>
        <w:rPr>
          <w:rFonts w:ascii="Times New Roman" w:hAnsi="Times New Roman" w:cs="Times New Roman"/>
          <w:sz w:val="28"/>
          <w:szCs w:val="28"/>
        </w:rPr>
      </w:pPr>
      <w:hyperlink r:id="rId22" w:tooltip="https://login.consultant.ru/link/?req=doc&amp;base=RLAW187&amp;n=282761&amp;dst=100060" w:history="1">
        <w:r w:rsidR="00801BAD">
          <w:rPr>
            <w:rFonts w:ascii="Times New Roman" w:hAnsi="Times New Roman" w:cs="Times New Roman"/>
            <w:b/>
            <w:sz w:val="28"/>
            <w:szCs w:val="28"/>
          </w:rPr>
          <w:t>2.18</w:t>
        </w:r>
      </w:hyperlink>
      <w:r w:rsidR="00801BAD">
        <w:rPr>
          <w:rFonts w:ascii="Times New Roman" w:hAnsi="Times New Roman" w:cs="Times New Roman"/>
          <w:b/>
          <w:sz w:val="28"/>
          <w:szCs w:val="28"/>
        </w:rPr>
        <w:t>.</w:t>
      </w:r>
      <w:r w:rsidR="00801BAD">
        <w:rPr>
          <w:rFonts w:ascii="Times New Roman" w:hAnsi="Times New Roman" w:cs="Times New Roman"/>
          <w:sz w:val="28"/>
          <w:szCs w:val="28"/>
        </w:rPr>
        <w:t xml:space="preserve"> Сотрудники МКУ "АТИ г. Нижнего Новгорода" и ГБУ НО "Уполномоченный МФЦ", предоставляющие муниципальную услугу, обеспечивают выполнение обязанностей операторов персональных данных, предусмотренных Федеральным </w:t>
      </w:r>
      <w:hyperlink r:id="rId23" w:tooltip="https://login.consultant.ru/link/?req=doc&amp;base=RZB&amp;n=499769" w:history="1">
        <w:r w:rsidR="00801BAD">
          <w:rPr>
            <w:rFonts w:ascii="Times New Roman" w:hAnsi="Times New Roman" w:cs="Times New Roman"/>
            <w:sz w:val="28"/>
            <w:szCs w:val="28"/>
          </w:rPr>
          <w:t>законом</w:t>
        </w:r>
      </w:hyperlink>
      <w:r w:rsidR="00801BAD">
        <w:rPr>
          <w:rFonts w:ascii="Times New Roman" w:hAnsi="Times New Roman" w:cs="Times New Roman"/>
          <w:sz w:val="28"/>
          <w:szCs w:val="28"/>
        </w:rPr>
        <w:t xml:space="preserve"> от 27.07.2006 N 152-ФЗ "О персональных данных" и иными нормативными правовыми актами.</w:t>
      </w:r>
    </w:p>
    <w:p w:rsidR="003B3243" w:rsidRDefault="003B3243">
      <w:pPr>
        <w:spacing w:before="280" w:after="0" w:line="240" w:lineRule="auto"/>
        <w:ind w:firstLine="540"/>
        <w:jc w:val="both"/>
        <w:rPr>
          <w:rFonts w:ascii="Times New Roman" w:hAnsi="Times New Roman" w:cs="Times New Roman"/>
          <w:sz w:val="28"/>
          <w:szCs w:val="28"/>
        </w:rPr>
      </w:pPr>
    </w:p>
    <w:p w:rsidR="003B3243" w:rsidRDefault="00801BAD">
      <w:pPr>
        <w:spacing w:before="280"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3. </w:t>
      </w:r>
      <w:r>
        <w:rPr>
          <w:rFonts w:ascii="Times New Roman" w:hAnsi="Times New Roman" w:cs="Times New Roman"/>
          <w:b/>
          <w:sz w:val="32"/>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Прием, проверка и регистрация заявления и прилагаемых к нему документов либо отказ в приеме документов для предоставления муниципальной услуги при обращении в МКУ "АТИ г. Нижнего Новгорода";</w:t>
      </w:r>
    </w:p>
    <w:p w:rsidR="003B3243" w:rsidRDefault="00801BAD">
      <w:pPr>
        <w:spacing w:before="280" w:after="0" w:line="240" w:lineRule="auto"/>
        <w:ind w:firstLine="540"/>
        <w:jc w:val="both"/>
      </w:pPr>
      <w:r>
        <w:rPr>
          <w:rFonts w:ascii="Times New Roman" w:hAnsi="Times New Roman" w:cs="Times New Roman"/>
          <w:sz w:val="28"/>
          <w:szCs w:val="28"/>
        </w:rPr>
        <w:t>3.1.2.</w:t>
      </w:r>
      <w:r>
        <w:t xml:space="preserve"> </w:t>
      </w:r>
      <w:r>
        <w:rPr>
          <w:rFonts w:ascii="Times New Roman" w:hAnsi="Times New Roman" w:cs="Times New Roman"/>
          <w:sz w:val="28"/>
          <w:szCs w:val="28"/>
        </w:rPr>
        <w:t>Прием, проверка и регистрация заявления и прилагаемых к нему документов либо отказ в приеме документов заявителя для предоставления муниципальной услуги в случае обращения заявителя 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 Формирование и направление межведомственных запросов в органы, участвующие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 Рассмотрение и анализ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3.1.5. Проведение комплексной технической правовой оценки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 Формирование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Выдача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3.1.8. Исправление опечаток и (или) ошибок, допущенных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муниципальной услуги описан в блок-схеме (приложение N 6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получать информацию о ходе выполнения запроса о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xml:space="preserve"> </w:t>
      </w:r>
      <w:r>
        <w:rPr>
          <w:rFonts w:ascii="Times New Roman" w:hAnsi="Times New Roman" w:cs="Times New Roman"/>
          <w:b/>
          <w:sz w:val="28"/>
          <w:szCs w:val="28"/>
        </w:rPr>
        <w:t>Прием и регистрация заявления и документов на предоставление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по приему и регистрации заявления и прилагаемых к нему документов является поступление обращения заявителя или его уполномоченного представителя с заявлением с приложением пакета документов, необходимого для исполнения муниципальной услуги, в соответствии с пунктом 2.1—2-11. настоящего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имени заявителей получить муниципальную услугу могут законные представители либо представители по доверенности (далее - представитель).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от имени заявителя действует представитель, то он обязан представить оригинал или заверенную в установленном порядке доверенность на представление интересов.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 Прием заявлений и документов на предоставление муниципальной услуги для заявителей осуществляется при личном обращении в МКУ "АТИ г. Нижнего Новгорода" или в отделениях ГБУ НО "Уполномоченный МФЦ" или посредством Портала услуг по выбору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на выдачу ордера на производство аварийных работ посредством ГБУ НО "Уполномоченный МФЦ" не предусмотрена.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3.2.3. Сотрудник МКУ "АТИ г. Нижнего Новгорода", </w:t>
      </w:r>
      <w:proofErr w:type="gramStart"/>
      <w:r>
        <w:rPr>
          <w:rFonts w:ascii="Times New Roman" w:hAnsi="Times New Roman" w:cs="Times New Roman"/>
          <w:sz w:val="28"/>
          <w:szCs w:val="28"/>
        </w:rPr>
        <w:t>ответственное</w:t>
      </w:r>
      <w:proofErr w:type="gramEnd"/>
      <w:r>
        <w:rPr>
          <w:rFonts w:ascii="Times New Roman" w:hAnsi="Times New Roman" w:cs="Times New Roman"/>
          <w:sz w:val="28"/>
          <w:szCs w:val="28"/>
        </w:rPr>
        <w:t xml:space="preserve"> за прием документов, в день предоставления заявителем заявления и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принимает заявление по установленной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устанавливает личность заявителя, проверяет документ, удостоверяющий личность;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проверяет полномочия заявителя, в том числе полномочия представителя;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проверяет наличие всех необходимых документов исходя из установленного перечня документов, необходимых для предоставления муниципальной услуги, соответствие представленных документов установленным требованиям, сличает представленные экземпляры оригиналов и копий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регистрирует заявление и вносит в журнал запись о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проверяет корректность, полноту информации и читаемость электронных копий (электронных образов) представленных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 При приеме документов сотрудник МКУ "АТИ г. Нижнего Новгорода" информирует заявителя о сроке завершения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ожидания в очереди для получения информации (консультации) по вопросам предоставления муниципальной услуги, подачи документов и получения результата предоставления муниципальной услуги составляет не более 30 минут.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3.2.5. </w:t>
      </w:r>
      <w:proofErr w:type="gramStart"/>
      <w:r>
        <w:rPr>
          <w:rFonts w:ascii="Times New Roman" w:hAnsi="Times New Roman" w:cs="Times New Roman"/>
          <w:sz w:val="28"/>
          <w:szCs w:val="28"/>
        </w:rPr>
        <w:t>При наличии оснований, указанных в пункте 2.12 настоящего Регламента, сотрудник МКУ "АТИ г. Нижнего Новгорода", ответственное за прием документов, уведомляет заявителя о наличии препятствий к принятию документов, объясняет заявителю содержание выявленных недостатков в предоставленных документах и предлагает принять меры по их устранению, в противном случае при отсутствии возможности устранения препятствий непосредственно при подаче документов выдает заявителю письменный отказ в приеме</w:t>
      </w:r>
      <w:proofErr w:type="gramEnd"/>
      <w:r>
        <w:rPr>
          <w:rFonts w:ascii="Times New Roman" w:hAnsi="Times New Roman" w:cs="Times New Roman"/>
          <w:sz w:val="28"/>
          <w:szCs w:val="28"/>
        </w:rPr>
        <w:t xml:space="preserve"> документов по форме приложения N 5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указанных в пункте 2.12 настоящего Регламента, сотрудник МКУ "АТИ г. Нижнего Новгорода", ответственное за прием документов, регистрирует заявление с прилагаемым комплектом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3.2.6. Результатом административной процедуры являются прием и регистрация заявления и комплекта документов либо отказ в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Максимальный срок исполнения административной процедуры - 1 рабочий день.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b/>
          <w:sz w:val="28"/>
          <w:szCs w:val="28"/>
        </w:rPr>
        <w:t>Прием, регистрация, передача заявления и документов для предоставления муниципальной услуги в случае обращения заявителя в ГБУ НО "УМФЦ":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4.3.1. При личном обращении заявителя или уполномоченного представителя заявителя в ГБУ НО "Уполномоченный МФЦ" ответственный за прием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предмет обращения, устанавливает личность заявителя, проверяет документ, удостоверяющий личность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полномочия заявителя, в том числе полномочия представителя заявителя действовать от его имени;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соответствие заявления установленным требованиям;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истолковывать их содержание;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заявление с прилагаемым комплектом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выдает расписку в приеме документов по установленной форме с указанием перечня документов и даты их получения.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В случае наличия оснований для отказа в приеме документов сотрудник ГБУ НО "УМФЦ",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запросу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N 7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4.3.3. Сотрудник ГБУ НО "УМФЦ" информирует заявителя, предоставившего документы для получения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сроке завершения оформления документов и порядке их получения;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возможности отказа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4.3.4. В конце рабочего дня сотрудник ГБУ НО "УМФЦ" по обработке документов формирует реестр заявлений и прилагаемых к ним документов в 2 (двух) экземплярах (далее - реестр), включающий в себя сведения о документах (копии документов), представленных заявителем, и подписывает его.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Пакет документов опечатывает способом, исключающим возможность изъятия заявлений заявителей, прикладывает к нему реестры и передает курьеру ГБУ НО "Уполномоченный МФЦ" для передачи (доставки) в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Пакет документов передается (доставляется) курьером ГБУ НО "Уполномоченный МФЦ" в МКУ "АТИ г. Нижнего Новгорода" не позднее 2 рабочих дней, следующих за днем регистрации заявлений 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электронного взаимодействия между ГБУ НО "Уполномоченный МФЦ" и МКУ "АТИ г. Нижнего Новгорода", ГБУ НО "Уполномоченный МФЦ" передает по защищенным каналам электронные документы (скан-образы) принятого заявления и/или документов (копий документов) в МКУ "АТИ г. Нижнего Новгорода" не позднее следующего рабочего дня после приема заявления и/или документов в ГБУ НО "Уполномоченный МФЦ".</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4.3.5. Результатом административной процедуры является прием и регистрация заявления и комплекта документов, выдача расписки в приеме документов с указанием их перечня и даты получения, передача заявления и документов в МКУ "АТИ г. Нижнего Новгорода" либо возврат документов заявителю.</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4.4.</w:t>
      </w:r>
      <w:r>
        <w:t xml:space="preserve"> </w:t>
      </w:r>
      <w:r>
        <w:rPr>
          <w:rFonts w:ascii="Times New Roman" w:hAnsi="Times New Roman" w:cs="Times New Roman"/>
          <w:b/>
          <w:sz w:val="28"/>
          <w:szCs w:val="28"/>
        </w:rPr>
        <w:t>Формирование и направление межведомственных запросов в органы, участвующие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4.4.1. В случае если заявителем не были представлены самостоятельно документы, предусмотренные пунктом 2.12 - 2.13 Регламента, указанные документы запрашиваются сотрудниками МКУ "АТИ г. Нижнего Новгорода", уполномоченными на осуществление обработки и анализа документов (информации), посредством межведомственного информационного взаимодействия.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4.4.2. Срок выполнения административной процедуры составляет пять рабочих дней с момента регистрации заявления в МКУ "АТИ г. Нижнего Новгорода" или поступления комплекта входящих документов из ГБУ НО "УМФЦ" в МКУ "АТИ г. Нижнего Новгорода"</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4.5. </w:t>
      </w:r>
      <w:r>
        <w:rPr>
          <w:rFonts w:ascii="Times New Roman" w:hAnsi="Times New Roman" w:cs="Times New Roman"/>
          <w:b/>
          <w:sz w:val="28"/>
          <w:szCs w:val="28"/>
        </w:rPr>
        <w:t>Проведение комплексной техническо-правовой оценки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поступление заявления и документов должностному лицу МКУ "АТИ г. Нижнего Новгорода"  для комплексной технической правовой оценки.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4.5.1. Должностным лицом, ответственным за выполнение административной процедуры, является специалист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4.5.2. Должностное лицо, ответственное за проведение комплексной техническо-правовой оценки: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случае производства земляных работ в местах движения транспорта, проверяет временную схему движения транспорта на время производства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формирует и направляет межведомственные запросы для получения документов, информации, а также согласования, необходимые для оказания услуги, в органы и организации, указанные в пункте 2.3 настоящего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после получения ответов на межведомственные запросы, проверки и анализа документов, представленных заявителем, принимает решение о выдаче ордера на проведение земляных, ремонтных и иных видов работ на территории городского округа город Нижний Новгород либо отказывает в выдаче;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подготавливает проект ордера на проведение земляных, ремонтных и иных видов работ в случае принятия решения о выдаче ордера по форме согласно приложению 6 к настоящему Регламенту. При наличии оснований для отказа, предусмотренных пунктом 2.14 настоящего Регламента, подготавливает письмо об отказе в выдаче ордера на производство земляных работ по форме согласно приложению 7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передает проект ордера на производство земляных работ либо проект письма об отказе в выдаче ордера на производство земляных работ на подпись уполномоченному должностному лицу.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4.6. </w:t>
      </w:r>
      <w:r>
        <w:rPr>
          <w:rFonts w:ascii="Times New Roman" w:hAnsi="Times New Roman" w:cs="Times New Roman"/>
          <w:b/>
          <w:sz w:val="28"/>
          <w:szCs w:val="28"/>
        </w:rPr>
        <w:t>Формирование результата предоставления муниципальной услуги</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4.6.1 Рассмотрение заявления и прилагаемых документов, предоставленных для получения муниципальной услуги (далее - заявление и документы), за исключением выдачи ордера на производство аварийных работ, регистрация результата рассмотрения заявления и документов осуществляется МКУ "АТИ г. Нижнего Новгорода" в течение 15 календарных дней с момента принятия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4.6.2. При наличии оснований для отказа в предоставлении муниципальной услуги сотрудник МКУ "АТИ г. Нижнего Новгорода", уполномоченный на предоставление муниципальной услуги, отказывает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4.6.3. Отказ в предоставлении муниципальной услуги может быть обжалован в судебном порядке.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4.6.4.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ордера на производство земляных, ремонтных и иных видов работ с указанием даты, номера, подписанное уполномоченным должностным лицом (Приложение N 3 к Регламенту).</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4.7</w:t>
      </w:r>
      <w:r>
        <w:rPr>
          <w:rFonts w:ascii="Times New Roman" w:hAnsi="Times New Roman" w:cs="Times New Roman"/>
          <w:sz w:val="28"/>
          <w:szCs w:val="28"/>
        </w:rPr>
        <w:t xml:space="preserve">. </w:t>
      </w:r>
      <w:r>
        <w:rPr>
          <w:rFonts w:ascii="Times New Roman" w:hAnsi="Times New Roman" w:cs="Times New Roman"/>
          <w:b/>
          <w:sz w:val="28"/>
          <w:szCs w:val="28"/>
        </w:rPr>
        <w:t>Выдача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4.7.1. Результат предоставления муниципальной услуги выдается по выбору заявителя одним из следующих способов: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личном обращении в МКУ "АТИ г. Нижнего Новгорода" или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МКУ "АТИ г. Нижнего Новгорода", подписанного усиленной квалифицированной подписью уполномоченного должностного лица, в личный кабинет на Портале услуг, Региональном портале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бумажном носителе посредством почтового отправления от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этом результаты предоставления государственной или муниципальной услуги в отношении несовершеннолетнего, оформленные в </w:t>
      </w:r>
      <w:r>
        <w:rPr>
          <w:rFonts w:ascii="Times New Roman" w:hAnsi="Times New Roman" w:cs="Times New Roman"/>
          <w:sz w:val="28"/>
          <w:szCs w:val="28"/>
        </w:rPr>
        <w:lastRenderedPageBreak/>
        <w:t>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4.8. Исправление опечаток и (или) ошибок, допущенных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4.8.1</w:t>
      </w:r>
      <w:r>
        <w:rPr>
          <w:rFonts w:ascii="Times New Roman" w:hAnsi="Times New Roman" w:cs="Times New Roman"/>
          <w:b/>
          <w:sz w:val="28"/>
          <w:szCs w:val="28"/>
        </w:rPr>
        <w:t xml:space="preserve">. </w:t>
      </w:r>
      <w:proofErr w:type="gramStart"/>
      <w:r>
        <w:rPr>
          <w:rFonts w:ascii="Times New Roman" w:hAnsi="Times New Roman" w:cs="Times New Roman"/>
          <w:bCs/>
          <w:sz w:val="28"/>
          <w:szCs w:val="28"/>
        </w:rPr>
        <w:t xml:space="preserve">Основанием для начала выполнения административной процедуры является поступление в МКУ "АТИ г. Нижнего Новгорода", ГБУ НО "УМФЦ" </w:t>
      </w:r>
      <w:hyperlink r:id="rId24" w:tooltip="https://login.consultant.ru/link/?req=doc&amp;base=RLAW187&amp;n=326965&amp;dst=100441" w:history="1">
        <w:r>
          <w:rPr>
            <w:rStyle w:val="afa"/>
            <w:rFonts w:ascii="Times New Roman" w:hAnsi="Times New Roman" w:cs="Times New Roman"/>
            <w:bCs/>
            <w:color w:val="auto"/>
            <w:sz w:val="28"/>
            <w:szCs w:val="28"/>
            <w:u w:val="none"/>
          </w:rPr>
          <w:t>заявления</w:t>
        </w:r>
      </w:hyperlink>
      <w:r>
        <w:rPr>
          <w:rFonts w:ascii="Times New Roman" w:hAnsi="Times New Roman" w:cs="Times New Roman"/>
          <w:bCs/>
          <w:sz w:val="28"/>
          <w:szCs w:val="28"/>
        </w:rPr>
        <w:t xml:space="preserve"> об исправлении опечаток и (или) ошибок, допущенных в документе, выданном в результате предоставления муниципальной услуги (далее - заявление об исправлении ошибки), в письменной форме или в электронной форме посредствам сайт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25" w:tooltip="http://gu.nnov.ru/" w:history="1">
        <w:r>
          <w:rPr>
            <w:rStyle w:val="afa"/>
            <w:rFonts w:ascii="Times New Roman" w:hAnsi="Times New Roman" w:cs="Times New Roman"/>
            <w:bCs/>
            <w:sz w:val="28"/>
            <w:szCs w:val="28"/>
          </w:rPr>
          <w:t>http</w:t>
        </w:r>
        <w:proofErr w:type="gramEnd"/>
        <w:r>
          <w:rPr>
            <w:rStyle w:val="afa"/>
            <w:rFonts w:ascii="Times New Roman" w:hAnsi="Times New Roman" w:cs="Times New Roman"/>
            <w:bCs/>
            <w:sz w:val="28"/>
            <w:szCs w:val="28"/>
          </w:rPr>
          <w:t>://</w:t>
        </w:r>
        <w:proofErr w:type="gramStart"/>
        <w:r>
          <w:rPr>
            <w:rStyle w:val="afa"/>
            <w:rFonts w:ascii="Times New Roman" w:hAnsi="Times New Roman" w:cs="Times New Roman"/>
            <w:bCs/>
            <w:sz w:val="28"/>
            <w:szCs w:val="28"/>
          </w:rPr>
          <w:t>gu.nnov.ru/</w:t>
        </w:r>
      </w:hyperlink>
      <w:r>
        <w:rPr>
          <w:rFonts w:ascii="Times New Roman" w:hAnsi="Times New Roman" w:cs="Times New Roman"/>
          <w:bCs/>
          <w:sz w:val="28"/>
          <w:szCs w:val="28"/>
        </w:rPr>
        <w:t>) (при наличии технической возможности), Единый портал государственных и муниципальных услуг (функций).</w:t>
      </w:r>
      <w:proofErr w:type="gramEnd"/>
    </w:p>
    <w:p w:rsidR="003B3243" w:rsidRDefault="00801BAD">
      <w:pPr>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4.8.2. К заявлению об исправлении ошибки должны быть приложены документы, свидетельствующие о наличии опечаток и (или) ошибок.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4.8.3. Результатом административной процедуры является: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выдача (направление) исправленного документа, выданного в результате предоставление муниципальной услуги, с изъятием у заявителя оригинала документа, в котором содержится опечатка и (или) ошибка;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в исправлении опечаток и (или) ошибок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4.8.4. Срок выполнения административной процедуры составляет 5 рабочих дней с момента регистрации заявления в МКУ </w:t>
      </w:r>
      <w:proofErr w:type="spellStart"/>
      <w:r>
        <w:rPr>
          <w:rFonts w:ascii="Times New Roman" w:hAnsi="Times New Roman" w:cs="Times New Roman"/>
          <w:sz w:val="28"/>
          <w:szCs w:val="28"/>
        </w:rPr>
        <w:t>МКУ</w:t>
      </w:r>
      <w:proofErr w:type="spellEnd"/>
      <w:r>
        <w:rPr>
          <w:rFonts w:ascii="Times New Roman" w:hAnsi="Times New Roman" w:cs="Times New Roman"/>
          <w:sz w:val="28"/>
          <w:szCs w:val="28"/>
        </w:rPr>
        <w:t xml:space="preserve"> "АТИ г. Нижнего Новгорода " или поступления комплекта входящих документов из ГБУ НО "УМФЦ" в МКУ "АТИ г. Нижнего Новгорода".</w:t>
      </w:r>
    </w:p>
    <w:p w:rsidR="003B3243" w:rsidRDefault="003B3243">
      <w:pPr>
        <w:spacing w:before="280" w:after="0" w:line="240" w:lineRule="auto"/>
        <w:ind w:firstLine="540"/>
        <w:jc w:val="both"/>
        <w:rPr>
          <w:rFonts w:ascii="Times New Roman" w:hAnsi="Times New Roman" w:cs="Times New Roman"/>
          <w:b/>
          <w:sz w:val="28"/>
          <w:szCs w:val="28"/>
        </w:rPr>
      </w:pP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5.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надлежащим предоставлением муниципальной услуги осуществляется в форме текущего контроля, плановых и внеплановых проверок.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5.2.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сотрудниками МКУ "АТИ г. Нижнего Новгорода" положений настоящего Регламента осуществляется начальником отдела выдачи ордера МКУ "АТИ г. Нижнего Новгорода", директором МКУ "АТИ г. Нижнего Новгорода". Предметом текущего контроля являются соблюдение сроков, полнота и последовательность исполнения административных процедур.</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Плановые проверки полноты и качества предоставления муниципальной услуги в целях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приказом директора МКУ "АТИ г. Нижнего Новгорода" и проводятся по мере необходимости.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Внеплановые проверки назначаются приказом директора МКУ "АТИ г. Нижнего Новгорода" для рассмотрения, принятия решений и подготовки ответов на обращения получателей муниципальной услуги, органов государственной власти, правоохранительных органов, органов прокурорского надзора, содержащие жалобы на решения, действия (бездействие) сотрудников МКУ "АТИ г. Нижнего Новгорода", и проводятся в случае поступления таких обращений.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Персональная ответственность сотрудников МКУ "АТИ г. Нижнего Новгорода" закрепляется в должностных инструкциях в соответствии с требованиями законодательства.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сотрудниками ГБУ НО "Уполномоченный МФЦ" положений настоящего Регламента осуществляется директором ГБУ НО "Уполномоченный МФЦ".</w:t>
      </w:r>
    </w:p>
    <w:p w:rsidR="003B3243" w:rsidRDefault="003B3243">
      <w:pPr>
        <w:spacing w:before="280" w:after="0" w:line="240" w:lineRule="auto"/>
        <w:ind w:firstLine="540"/>
        <w:jc w:val="both"/>
        <w:rPr>
          <w:rFonts w:ascii="Times New Roman" w:hAnsi="Times New Roman" w:cs="Times New Roman"/>
          <w:sz w:val="28"/>
          <w:szCs w:val="28"/>
        </w:rPr>
      </w:pPr>
    </w:p>
    <w:p w:rsidR="003B3243" w:rsidRDefault="00801BAD">
      <w:pPr>
        <w:spacing w:before="280"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6.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6.1. Заявитель вправе обратиться с жалобой на действия (бездействие) сотрудников МКУ "АТИ г. Нижнего Новгорода", сотрудников ГБУ НО "УМФЦ" и на решения, принятые в ходе предоставления муниципальной услуги, в том числе в следующих случаях: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Нижегородской области, законами и иными нормативными правовыми актами субъектов Российской Федерации,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пунктом 1.3.2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Общие требования к порядку подачи и рассмотрения жалобы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6.2.1. Жалоба подается в письменной форме на бумажном носителе, в электронной форме в орган, предоставляющий муниципальную услугу, ГБУ НО "Уполномоченный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пунктом 1.3.2 настоящего Регламента.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пунктом 1.3.2 настоящего Регламента, подаются руководителям этих организаций.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6.2.2. </w:t>
      </w: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Pr>
          <w:rFonts w:ascii="Times New Roman" w:hAnsi="Times New Roman" w:cs="Times New Roman"/>
          <w:sz w:val="28"/>
          <w:szCs w:val="28"/>
        </w:rPr>
        <w:t xml:space="preserve">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Pr>
          <w:rFonts w:ascii="Times New Roman" w:hAnsi="Times New Roman" w:cs="Times New Roman"/>
          <w:sz w:val="28"/>
          <w:szCs w:val="28"/>
        </w:rPr>
        <w:lastRenderedPageBreak/>
        <w:t>официального сайта многофункционального центра, Портала услуг либо Регионального портала услуг, а также может быть принята при личном приеме заявителя. Жалоба на решения и действия (бездействие) организаций, предусмотренных пунктом 1.3.2 настоящего Регламента,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услуг либо Регионального портала услуг, а также может быть принята при личном приеме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6.2.3. Порядок подачи и рассмотрения жалоб на решения и действия (бездействие) должностных лиц органов местного самоуправления, организаций, предусмотренных пунктом 1.3.2 настоящего Регламента,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N 210-ФЗ не применяются.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Pr>
          <w:rFonts w:ascii="Times New Roman" w:hAnsi="Times New Roman" w:cs="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6.2.4. Особенности подачи и рассмотрения жалоб на решения и действия (бездействие) должностных лиц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6.2.5. Жалоба должна содержать:</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cs="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пунктом 1.3.2 настоящего Регламента, их руководителей и (или) работников, решения и действия (бездействие) которых обжалуются;</w:t>
      </w:r>
      <w:proofErr w:type="gramEnd"/>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органа либо муниципального служащего, многофункционального центра, работника многофункционального центра, организаций, предусмотренных пунктом 1.3.2 настоящего Регламента, и их работников;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пунктом 1.3.2 настоящего Регламента, их работников. Заявителем могут быть представлены документы (при наличии), подтверждающие доводы заявителя, либо их копии.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6.2.6. </w:t>
      </w:r>
      <w:proofErr w:type="gramStart"/>
      <w:r>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пунктом 1.3.2 настоящего Регламента,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пунктом 1.3.2 настоящего Регламента, в приеме документов у заявителя либо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исправлении</w:t>
      </w:r>
      <w:proofErr w:type="gramEnd"/>
      <w:r>
        <w:rPr>
          <w:rFonts w:ascii="Times New Roman" w:hAnsi="Times New Roman" w:cs="Times New Roman"/>
          <w:sz w:val="28"/>
          <w:szCs w:val="28"/>
        </w:rPr>
        <w:t xml:space="preserve">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6.2.7. По результатам рассмотрения жалобы принимается одно из следующих решений:</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Pr>
          <w:rFonts w:ascii="Times New Roman" w:hAnsi="Times New Roman" w:cs="Times New Roman"/>
          <w:sz w:val="28"/>
          <w:szCs w:val="28"/>
        </w:rPr>
        <w:lastRenderedPageBreak/>
        <w:t>правовыми актами субъектов Российской Федерации,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6.2.8. Не позднее дня, следующего за днем принятия решения, указанного в пункте 6.2.7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пункте 6.2.8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пунктом 1.3.2 настоящего Регламента,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указанном в пункте 6.2.8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6.2.9.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6.2.1 настоящего Регламента, незамедлительно направляют имеющиеся материалы в органы прокуратуры.</w:t>
      </w:r>
    </w:p>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Pr>
        <w:pStyle w:val="ConsPlusNormal"/>
        <w:ind w:firstLine="540"/>
        <w:jc w:val="both"/>
      </w:pPr>
    </w:p>
    <w:p w:rsidR="003B3243" w:rsidRDefault="00801BAD">
      <w:pPr>
        <w:pStyle w:val="ConsPlusNormal"/>
        <w:jc w:val="right"/>
        <w:outlineLvl w:val="1"/>
      </w:pPr>
      <w:r>
        <w:t>Приложение N 1</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в МКУ "АТИ г. Нижнего Новгорода"</w:t>
      </w:r>
    </w:p>
    <w:p w:rsidR="003B3243" w:rsidRDefault="00801BAD">
      <w:pPr>
        <w:pStyle w:val="ConsPlusNonformat"/>
        <w:jc w:val="both"/>
      </w:pPr>
      <w:r>
        <w:t xml:space="preserve">                                 От кого: _________________________________</w:t>
      </w:r>
    </w:p>
    <w:p w:rsidR="003B3243" w:rsidRDefault="00801BAD">
      <w:pPr>
        <w:pStyle w:val="ConsPlusNonformat"/>
        <w:jc w:val="both"/>
      </w:pPr>
      <w:r>
        <w:t xml:space="preserve">                                          </w:t>
      </w:r>
      <w:proofErr w:type="gramStart"/>
      <w:r>
        <w:t>(сведения о лице, планирующем</w:t>
      </w:r>
      <w:proofErr w:type="gramEnd"/>
    </w:p>
    <w:p w:rsidR="003B3243" w:rsidRDefault="00801BAD">
      <w:pPr>
        <w:pStyle w:val="ConsPlusNonformat"/>
        <w:jc w:val="both"/>
      </w:pPr>
      <w:r>
        <w:t xml:space="preserve">                                          осуществлять земляные, ремонтные</w:t>
      </w:r>
    </w:p>
    <w:p w:rsidR="003B3243" w:rsidRDefault="00801BAD">
      <w:pPr>
        <w:pStyle w:val="ConsPlusNonformat"/>
        <w:jc w:val="both"/>
      </w:pPr>
      <w:r>
        <w:t xml:space="preserve">                                          и иные работы</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(наименование юридического лица, ИНН,</w:t>
      </w:r>
      <w:proofErr w:type="gramEnd"/>
    </w:p>
    <w:p w:rsidR="003B3243" w:rsidRDefault="00801BAD">
      <w:pPr>
        <w:pStyle w:val="ConsPlusNonformat"/>
        <w:jc w:val="both"/>
      </w:pPr>
      <w:r>
        <w:t xml:space="preserve">                                 юридический и почтовый адреса, Ф.И.О.</w:t>
      </w:r>
    </w:p>
    <w:p w:rsidR="003B3243" w:rsidRDefault="00801BAD">
      <w:pPr>
        <w:pStyle w:val="ConsPlusNonformat"/>
        <w:jc w:val="both"/>
      </w:pPr>
      <w:r>
        <w:t xml:space="preserve">                                 руководителя, телефон),</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Ф.И.О. физического лица, серия, номер, где</w:t>
      </w:r>
    </w:p>
    <w:p w:rsidR="003B3243" w:rsidRDefault="00801BAD">
      <w:pPr>
        <w:pStyle w:val="ConsPlusNonformat"/>
        <w:jc w:val="both"/>
      </w:pPr>
      <w:r>
        <w:t xml:space="preserve">                                 и кем выдан документ, удостоверяющий</w:t>
      </w:r>
    </w:p>
    <w:p w:rsidR="003B3243" w:rsidRDefault="00801BAD">
      <w:pPr>
        <w:pStyle w:val="ConsPlusNonformat"/>
        <w:jc w:val="both"/>
      </w:pPr>
      <w:r>
        <w:t xml:space="preserve">                                 личность, адрес места регистрации)</w:t>
      </w:r>
    </w:p>
    <w:p w:rsidR="003B3243" w:rsidRDefault="00801BAD">
      <w:pPr>
        <w:pStyle w:val="ConsPlusNonformat"/>
        <w:jc w:val="both"/>
      </w:pPr>
      <w:r>
        <w:t xml:space="preserve">                                 __________________________________________</w:t>
      </w:r>
    </w:p>
    <w:p w:rsidR="003B3243" w:rsidRDefault="003B3243">
      <w:pPr>
        <w:pStyle w:val="ConsPlusNonformat"/>
        <w:jc w:val="both"/>
      </w:pPr>
    </w:p>
    <w:p w:rsidR="003B3243" w:rsidRDefault="00801BAD">
      <w:pPr>
        <w:pStyle w:val="ConsPlusNonformat"/>
        <w:jc w:val="both"/>
      </w:pPr>
      <w:bookmarkStart w:id="2" w:name="P576"/>
      <w:bookmarkEnd w:id="2"/>
      <w:r>
        <w:t xml:space="preserve">                                 ЗАЯВЛЕНИЕ</w:t>
      </w:r>
    </w:p>
    <w:p w:rsidR="003B3243" w:rsidRDefault="00801BAD">
      <w:pPr>
        <w:pStyle w:val="ConsPlusNonformat"/>
        <w:jc w:val="both"/>
      </w:pPr>
      <w:r>
        <w:t xml:space="preserve">                 о выдаче ордера на производство </w:t>
      </w:r>
      <w:proofErr w:type="gramStart"/>
      <w:r>
        <w:t>земляных</w:t>
      </w:r>
      <w:proofErr w:type="gramEnd"/>
      <w:r>
        <w:t>,</w:t>
      </w:r>
    </w:p>
    <w:p w:rsidR="003B3243" w:rsidRDefault="00801BAD">
      <w:pPr>
        <w:pStyle w:val="ConsPlusNonformat"/>
        <w:jc w:val="both"/>
      </w:pPr>
      <w:r>
        <w:t xml:space="preserve">                       ремонтных и иных видов работ</w:t>
      </w:r>
    </w:p>
    <w:p w:rsidR="003B3243" w:rsidRDefault="003B3243">
      <w:pPr>
        <w:pStyle w:val="ConsPlusNonformat"/>
        <w:jc w:val="both"/>
      </w:pPr>
    </w:p>
    <w:p w:rsidR="003B3243" w:rsidRDefault="00801BAD">
      <w:pPr>
        <w:pStyle w:val="ConsPlusNonformat"/>
        <w:jc w:val="both"/>
      </w:pPr>
      <w:r>
        <w:t>Прошу выдать ордер на производство работ _______________________ по адресу:</w:t>
      </w:r>
    </w:p>
    <w:p w:rsidR="003B3243" w:rsidRDefault="00801BAD">
      <w:pPr>
        <w:pStyle w:val="ConsPlusNonformat"/>
        <w:jc w:val="both"/>
      </w:pPr>
      <w:r>
        <w:t>г. Нижний Новгород ________________________________________________________</w:t>
      </w:r>
    </w:p>
    <w:p w:rsidR="003B3243" w:rsidRDefault="00801BAD">
      <w:pPr>
        <w:pStyle w:val="ConsPlusNonformat"/>
        <w:jc w:val="both"/>
      </w:pPr>
      <w:r>
        <w:t>на срок с "___" _______________ 20____ г. до "___" _______________ 20___ г.</w:t>
      </w:r>
    </w:p>
    <w:p w:rsidR="003B3243" w:rsidRDefault="00801BAD">
      <w:pPr>
        <w:pStyle w:val="ConsPlusNonformat"/>
        <w:jc w:val="both"/>
      </w:pPr>
      <w:r>
        <w:t>для _______________________________________________________________________</w:t>
      </w:r>
    </w:p>
    <w:p w:rsidR="003B3243" w:rsidRDefault="00801BAD">
      <w:pPr>
        <w:pStyle w:val="ConsPlusNonformat"/>
        <w:jc w:val="both"/>
      </w:pPr>
      <w:r>
        <w:t xml:space="preserve">                                 (вид работ)</w:t>
      </w:r>
    </w:p>
    <w:p w:rsidR="003B3243" w:rsidRDefault="00801BAD">
      <w:pPr>
        <w:pStyle w:val="ConsPlusNonformat"/>
        <w:jc w:val="both"/>
      </w:pPr>
      <w:r>
        <w:t>Работы  будут  производиться  в границах земель (земельного участка) длиной</w:t>
      </w:r>
    </w:p>
    <w:p w:rsidR="003B3243" w:rsidRDefault="00801BAD">
      <w:pPr>
        <w:pStyle w:val="ConsPlusNonformat"/>
        <w:jc w:val="both"/>
      </w:pPr>
      <w:r>
        <w:t xml:space="preserve">________ </w:t>
      </w:r>
      <w:proofErr w:type="gramStart"/>
      <w:r>
        <w:t>м</w:t>
      </w:r>
      <w:proofErr w:type="gramEnd"/>
      <w:r>
        <w:t>, шириной _________ м.</w:t>
      </w:r>
    </w:p>
    <w:p w:rsidR="003B3243" w:rsidRDefault="00801BAD">
      <w:pPr>
        <w:pStyle w:val="ConsPlusNonformat"/>
        <w:jc w:val="both"/>
      </w:pPr>
      <w:r>
        <w:t>По  завершении работ будет восстановлено нарушенное в процессе производства</w:t>
      </w:r>
    </w:p>
    <w:p w:rsidR="003B3243" w:rsidRDefault="00801BAD">
      <w:pPr>
        <w:pStyle w:val="ConsPlusNonformat"/>
        <w:jc w:val="both"/>
      </w:pPr>
      <w:r>
        <w:t>работ благоустройство:</w:t>
      </w:r>
    </w:p>
    <w:p w:rsidR="003B3243" w:rsidRDefault="00801BAD">
      <w:pPr>
        <w:pStyle w:val="ConsPlusNonformat"/>
        <w:jc w:val="both"/>
      </w:pPr>
      <w:r>
        <w:t>покрытия   улиц  _______  кв.  м,  тротуара,  проезда,  площадки,  дворовой</w:t>
      </w:r>
    </w:p>
    <w:p w:rsidR="003B3243" w:rsidRDefault="00801BAD">
      <w:pPr>
        <w:pStyle w:val="ConsPlusNonformat"/>
        <w:jc w:val="both"/>
      </w:pPr>
      <w:r>
        <w:t xml:space="preserve">территории    ________    кв.    м    (асфальт,   брусчатка),   </w:t>
      </w:r>
      <w:proofErr w:type="gramStart"/>
      <w:r>
        <w:t>озелененных</w:t>
      </w:r>
      <w:proofErr w:type="gramEnd"/>
    </w:p>
    <w:p w:rsidR="003B3243" w:rsidRDefault="00801BAD">
      <w:pPr>
        <w:pStyle w:val="ConsPlusNonformat"/>
        <w:jc w:val="both"/>
      </w:pPr>
      <w:r>
        <w:t>территорий _______ кв. м, по гравийному покрытию ___________ кв. м.</w:t>
      </w:r>
    </w:p>
    <w:p w:rsidR="003B3243" w:rsidRDefault="00801BAD">
      <w:pPr>
        <w:pStyle w:val="ConsPlusNonformat"/>
        <w:jc w:val="both"/>
      </w:pPr>
      <w:r>
        <w:t>Право использования земель (земельного участка) на основании ______________</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(наименование документ</w:t>
      </w:r>
      <w:proofErr w:type="gramStart"/>
      <w:r>
        <w:t>а(</w:t>
      </w:r>
      <w:proofErr w:type="spellStart"/>
      <w:proofErr w:type="gramEnd"/>
      <w:r>
        <w:t>ов</w:t>
      </w:r>
      <w:proofErr w:type="spellEnd"/>
      <w:r>
        <w:t>), дата, N)</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Ордер доверяется получить _________________________________________________</w:t>
      </w:r>
    </w:p>
    <w:p w:rsidR="003B3243" w:rsidRDefault="00801BAD">
      <w:pPr>
        <w:pStyle w:val="ConsPlusNonformat"/>
        <w:jc w:val="both"/>
      </w:pPr>
      <w:r>
        <w:t xml:space="preserve">                          (должность, Ф.И.О., N и дата выдачи доверенности)</w:t>
      </w:r>
    </w:p>
    <w:p w:rsidR="003B3243" w:rsidRDefault="00801BAD">
      <w:pPr>
        <w:pStyle w:val="ConsPlusNonformat"/>
        <w:jc w:val="both"/>
      </w:pPr>
      <w:r>
        <w:t>Дополнительно информируем:</w:t>
      </w:r>
    </w:p>
    <w:p w:rsidR="003B3243" w:rsidRDefault="00801BAD">
      <w:pPr>
        <w:pStyle w:val="ConsPlusNonformat"/>
        <w:jc w:val="both"/>
      </w:pPr>
      <w:r>
        <w:t>Работы будут производиться (нужное отметить знаком "V"):</w:t>
      </w:r>
    </w:p>
    <w:p w:rsidR="003B3243" w:rsidRDefault="00801BAD">
      <w:pPr>
        <w:pStyle w:val="ConsPlusNonformat"/>
        <w:jc w:val="both"/>
      </w:pPr>
      <w:r>
        <w:t>┌───┐</w:t>
      </w:r>
    </w:p>
    <w:p w:rsidR="003B3243" w:rsidRDefault="00801BAD">
      <w:pPr>
        <w:pStyle w:val="ConsPlusNonformat"/>
        <w:jc w:val="both"/>
      </w:pPr>
      <w:r>
        <w:t>│   │ хозяйственным способом;</w:t>
      </w:r>
    </w:p>
    <w:p w:rsidR="003B3243" w:rsidRDefault="00801BAD">
      <w:pPr>
        <w:pStyle w:val="ConsPlusNonformat"/>
        <w:jc w:val="both"/>
      </w:pPr>
      <w:r>
        <w:t>├───┤</w:t>
      </w:r>
    </w:p>
    <w:p w:rsidR="003B3243" w:rsidRDefault="00801BAD">
      <w:pPr>
        <w:pStyle w:val="ConsPlusNonformat"/>
        <w:jc w:val="both"/>
      </w:pPr>
      <w:r>
        <w:t>│   │ подрядным способом в соответствии с договором от "__" _______ г. N __</w:t>
      </w:r>
    </w:p>
    <w:p w:rsidR="003B3243" w:rsidRDefault="00801BAD">
      <w:pPr>
        <w:pStyle w:val="ConsPlusNonformat"/>
        <w:jc w:val="both"/>
      </w:pPr>
      <w:r>
        <w:t>└───┘</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w:t>
      </w:r>
      <w:proofErr w:type="gramStart"/>
      <w:r>
        <w:t>(наименование организации, ИНН, юридический и почтовый адрес, Ф.И.О.</w:t>
      </w:r>
      <w:proofErr w:type="gramEnd"/>
    </w:p>
    <w:p w:rsidR="003B3243" w:rsidRDefault="00801BAD">
      <w:pPr>
        <w:pStyle w:val="ConsPlusNonformat"/>
        <w:jc w:val="both"/>
      </w:pPr>
      <w:r>
        <w:t xml:space="preserve">                       руководителя, номер телефона)</w:t>
      </w:r>
    </w:p>
    <w:p w:rsidR="003B3243" w:rsidRDefault="003B3243">
      <w:pPr>
        <w:pStyle w:val="ConsPlusNonformat"/>
        <w:jc w:val="both"/>
      </w:pPr>
    </w:p>
    <w:p w:rsidR="003B3243" w:rsidRDefault="00801BAD">
      <w:pPr>
        <w:pStyle w:val="ConsPlusNonformat"/>
        <w:jc w:val="both"/>
      </w:pPr>
      <w:r>
        <w:t xml:space="preserve">Производителем работ приказом от "___" _______________ г. N ______ </w:t>
      </w:r>
      <w:proofErr w:type="gramStart"/>
      <w:r>
        <w:t>назначен</w:t>
      </w:r>
      <w:proofErr w:type="gramEnd"/>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(должность, Ф.И.О.)</w:t>
      </w:r>
    </w:p>
    <w:p w:rsidR="003B3243" w:rsidRDefault="003B3243">
      <w:pPr>
        <w:pStyle w:val="ConsPlusNonformat"/>
        <w:jc w:val="both"/>
      </w:pPr>
    </w:p>
    <w:p w:rsidR="003B3243" w:rsidRDefault="00801BAD">
      <w:pPr>
        <w:pStyle w:val="ConsPlusNonformat"/>
        <w:jc w:val="both"/>
      </w:pPr>
      <w:r>
        <w:t>Объект производства работ обеспечен строительными материалами, механизмами,</w:t>
      </w:r>
    </w:p>
    <w:p w:rsidR="003B3243" w:rsidRDefault="00801BAD">
      <w:pPr>
        <w:pStyle w:val="ConsPlusNonformat"/>
        <w:jc w:val="both"/>
      </w:pPr>
      <w:r>
        <w:t>ограждениями,   рабочей   силой,  финансированием.  С  требованиями  Правил</w:t>
      </w:r>
    </w:p>
    <w:p w:rsidR="003B3243" w:rsidRDefault="00801BAD">
      <w:pPr>
        <w:pStyle w:val="ConsPlusNonformat"/>
        <w:jc w:val="both"/>
      </w:pPr>
      <w:r>
        <w:t>благоустройства территории муниципального образования город Нижний Новгород</w:t>
      </w:r>
    </w:p>
    <w:p w:rsidR="003B3243" w:rsidRDefault="00801BAD">
      <w:pPr>
        <w:pStyle w:val="ConsPlusNonformat"/>
        <w:jc w:val="both"/>
      </w:pPr>
      <w:r>
        <w:lastRenderedPageBreak/>
        <w:t xml:space="preserve">ознакомлен.  Обязуюсь  обо  всех  изменениях,  связанных  с  </w:t>
      </w:r>
      <w:proofErr w:type="gramStart"/>
      <w:r>
        <w:t>приведенными</w:t>
      </w:r>
      <w:proofErr w:type="gramEnd"/>
      <w:r>
        <w:t xml:space="preserve"> в</w:t>
      </w:r>
    </w:p>
    <w:p w:rsidR="003B3243" w:rsidRDefault="00801BAD">
      <w:pPr>
        <w:pStyle w:val="ConsPlusNonformat"/>
        <w:jc w:val="both"/>
      </w:pPr>
      <w:proofErr w:type="gramStart"/>
      <w:r>
        <w:t>настоящем</w:t>
      </w:r>
      <w:proofErr w:type="gramEnd"/>
      <w:r>
        <w:t xml:space="preserve"> заявлении сведениями, сообщить в МКУ "АТИ г. Нижнего Новгорода".</w:t>
      </w:r>
    </w:p>
    <w:p w:rsidR="003B3243" w:rsidRDefault="003B3243">
      <w:pPr>
        <w:pStyle w:val="ConsPlusNonformat"/>
        <w:jc w:val="both"/>
      </w:pPr>
    </w:p>
    <w:p w:rsidR="003B3243" w:rsidRDefault="00801BAD">
      <w:pPr>
        <w:pStyle w:val="ConsPlusNonformat"/>
        <w:jc w:val="both"/>
      </w:pPr>
      <w:r>
        <w:t>Перечень прилагаемых документов (нужное отметить знаком "V"):</w:t>
      </w:r>
    </w:p>
    <w:p w:rsidR="003B3243" w:rsidRDefault="00801BAD">
      <w:pPr>
        <w:pStyle w:val="ConsPlusNonformat"/>
        <w:jc w:val="both"/>
      </w:pPr>
      <w:r>
        <w:t>┌───┐</w:t>
      </w:r>
    </w:p>
    <w:p w:rsidR="003B3243" w:rsidRDefault="00801BAD">
      <w:pPr>
        <w:pStyle w:val="ConsPlusNonformat"/>
        <w:jc w:val="both"/>
      </w:pPr>
      <w:r>
        <w:t xml:space="preserve">│   │ копия документа,  удостоверяющего личность (для физических  лиц), </w:t>
      </w:r>
      <w:proofErr w:type="gramStart"/>
      <w:r>
        <w:t>при</w:t>
      </w:r>
      <w:proofErr w:type="gramEnd"/>
    </w:p>
    <w:p w:rsidR="003B3243" w:rsidRDefault="00801BAD">
      <w:pPr>
        <w:pStyle w:val="ConsPlusNonformat"/>
        <w:jc w:val="both"/>
      </w:pPr>
      <w:r>
        <w:t xml:space="preserve">│   │ </w:t>
      </w:r>
      <w:proofErr w:type="gramStart"/>
      <w:r>
        <w:t>направлении</w:t>
      </w:r>
      <w:proofErr w:type="gramEnd"/>
      <w:r>
        <w:t xml:space="preserve"> почтой;</w:t>
      </w:r>
    </w:p>
    <w:p w:rsidR="003B3243" w:rsidRDefault="00801BAD">
      <w:pPr>
        <w:pStyle w:val="ConsPlusNonformat"/>
        <w:jc w:val="both"/>
      </w:pPr>
      <w:r>
        <w:t>├───┤</w:t>
      </w:r>
    </w:p>
    <w:p w:rsidR="003B3243" w:rsidRDefault="00801BAD">
      <w:pPr>
        <w:pStyle w:val="ConsPlusNonformat"/>
        <w:jc w:val="both"/>
      </w:pPr>
      <w:r>
        <w:t>│   │ приказ  о  назначении  ответственных лиц  и  документ, удостоверяющий</w:t>
      </w:r>
    </w:p>
    <w:p w:rsidR="003B3243" w:rsidRDefault="00801BAD">
      <w:pPr>
        <w:pStyle w:val="ConsPlusNonformat"/>
        <w:jc w:val="both"/>
      </w:pPr>
      <w:r>
        <w:t>│   │ права (полномочия) представителя заявителя;</w:t>
      </w:r>
    </w:p>
    <w:p w:rsidR="003B3243" w:rsidRDefault="00801BAD">
      <w:pPr>
        <w:pStyle w:val="ConsPlusNonformat"/>
        <w:jc w:val="both"/>
      </w:pPr>
      <w:r>
        <w:t>├───┤</w:t>
      </w:r>
    </w:p>
    <w:p w:rsidR="003B3243" w:rsidRDefault="00801BAD">
      <w:pPr>
        <w:pStyle w:val="ConsPlusNonformat"/>
        <w:jc w:val="both"/>
      </w:pPr>
      <w:r>
        <w:t>│   │ проект производства работ;</w:t>
      </w:r>
    </w:p>
    <w:p w:rsidR="003B3243" w:rsidRDefault="00801BAD">
      <w:pPr>
        <w:pStyle w:val="ConsPlusNonformat"/>
        <w:jc w:val="both"/>
      </w:pPr>
      <w:r>
        <w:t>├───┤</w:t>
      </w:r>
    </w:p>
    <w:p w:rsidR="003B3243" w:rsidRDefault="00801BAD">
      <w:pPr>
        <w:pStyle w:val="ConsPlusNonformat"/>
        <w:jc w:val="both"/>
      </w:pPr>
      <w:r>
        <w:t>│   │ график производства работ;</w:t>
      </w:r>
    </w:p>
    <w:p w:rsidR="003B3243" w:rsidRDefault="00801BAD">
      <w:pPr>
        <w:pStyle w:val="ConsPlusNonformat"/>
        <w:jc w:val="both"/>
      </w:pPr>
      <w:r>
        <w:t>├───┤</w:t>
      </w:r>
    </w:p>
    <w:p w:rsidR="003B3243" w:rsidRDefault="00801BAD">
      <w:pPr>
        <w:pStyle w:val="ConsPlusNonformat"/>
        <w:jc w:val="both"/>
      </w:pPr>
      <w:proofErr w:type="gramStart"/>
      <w:r>
        <w:t>│   │ схема  движения  транспорта  и  пешеходов  (в  случае  частичного или</w:t>
      </w:r>
      <w:proofErr w:type="gramEnd"/>
    </w:p>
    <w:p w:rsidR="003B3243" w:rsidRDefault="00801BAD">
      <w:pPr>
        <w:pStyle w:val="ConsPlusNonformat"/>
        <w:jc w:val="both"/>
      </w:pPr>
      <w:r>
        <w:t>│   │ полного  ограничения  движения  на  автомобильных  дорогах  в  случае</w:t>
      </w:r>
    </w:p>
    <w:p w:rsidR="003B3243" w:rsidRDefault="00801BAD">
      <w:pPr>
        <w:pStyle w:val="ConsPlusNonformat"/>
        <w:jc w:val="both"/>
      </w:pPr>
      <w:r>
        <w:t>│   │ ремонта либо при прокладке новых сетей и коммуникаций);</w:t>
      </w:r>
    </w:p>
    <w:p w:rsidR="003B3243" w:rsidRDefault="00801BAD">
      <w:pPr>
        <w:pStyle w:val="ConsPlusNonformat"/>
        <w:jc w:val="both"/>
      </w:pPr>
      <w:r>
        <w:t>├───┤</w:t>
      </w:r>
    </w:p>
    <w:p w:rsidR="003B3243" w:rsidRDefault="00801BAD">
      <w:pPr>
        <w:pStyle w:val="ConsPlusNonformat"/>
        <w:jc w:val="both"/>
      </w:pPr>
      <w:r>
        <w:t>│   │ схема 1:500 (в случае ремонта сетей и коммуникаций);</w:t>
      </w:r>
    </w:p>
    <w:p w:rsidR="003B3243" w:rsidRDefault="00801BAD">
      <w:pPr>
        <w:pStyle w:val="ConsPlusNonformat"/>
        <w:jc w:val="both"/>
      </w:pPr>
      <w:r>
        <w:t>├───┤</w:t>
      </w:r>
    </w:p>
    <w:p w:rsidR="003B3243" w:rsidRDefault="00801BAD">
      <w:pPr>
        <w:pStyle w:val="ConsPlusNonformat"/>
        <w:jc w:val="both"/>
      </w:pPr>
      <w:r>
        <w:t>│   │ разрешение уполномоченного органа исполнительной власти Нижегородской</w:t>
      </w:r>
    </w:p>
    <w:p w:rsidR="003B3243" w:rsidRDefault="00801BAD">
      <w:pPr>
        <w:pStyle w:val="ConsPlusNonformat"/>
        <w:jc w:val="both"/>
      </w:pPr>
      <w:r>
        <w:t xml:space="preserve">│   │ области   в  области   государственной  охраны  объектов  </w:t>
      </w:r>
      <w:proofErr w:type="gramStart"/>
      <w:r>
        <w:t>культурного</w:t>
      </w:r>
      <w:proofErr w:type="gramEnd"/>
    </w:p>
    <w:p w:rsidR="003B3243" w:rsidRDefault="00801BAD">
      <w:pPr>
        <w:pStyle w:val="ConsPlusNonformat"/>
        <w:jc w:val="both"/>
      </w:pPr>
      <w:proofErr w:type="gramStart"/>
      <w:r>
        <w:t>│   │ наследия  на территории  Нижегородской области  (в случае  выполнения</w:t>
      </w:r>
      <w:proofErr w:type="gramEnd"/>
    </w:p>
    <w:p w:rsidR="003B3243" w:rsidRDefault="00801BAD">
      <w:pPr>
        <w:pStyle w:val="ConsPlusNonformat"/>
        <w:jc w:val="both"/>
      </w:pPr>
      <w:r>
        <w:t>│   │ работ на объекте культурного наследия);</w:t>
      </w:r>
    </w:p>
    <w:p w:rsidR="003B3243" w:rsidRDefault="00801BAD">
      <w:pPr>
        <w:pStyle w:val="ConsPlusNonformat"/>
        <w:jc w:val="both"/>
      </w:pPr>
      <w:r>
        <w:t>├───┤</w:t>
      </w:r>
    </w:p>
    <w:p w:rsidR="003B3243" w:rsidRDefault="00801BAD">
      <w:pPr>
        <w:pStyle w:val="ConsPlusNonformat"/>
        <w:jc w:val="both"/>
      </w:pPr>
      <w:proofErr w:type="gramStart"/>
      <w:r>
        <w:t>│   │ разрешение  на  установку  и эксплуатацию  рекламной  конструкции  (в</w:t>
      </w:r>
      <w:proofErr w:type="gramEnd"/>
    </w:p>
    <w:p w:rsidR="003B3243" w:rsidRDefault="00801BAD">
      <w:pPr>
        <w:pStyle w:val="ConsPlusNonformat"/>
        <w:jc w:val="both"/>
      </w:pPr>
      <w:r>
        <w:t xml:space="preserve">│   │ </w:t>
      </w:r>
      <w:proofErr w:type="gramStart"/>
      <w:r>
        <w:t>случае</w:t>
      </w:r>
      <w:proofErr w:type="gramEnd"/>
      <w:r>
        <w:t xml:space="preserve"> размещения рекламной конструкции);</w:t>
      </w:r>
    </w:p>
    <w:p w:rsidR="003B3243" w:rsidRDefault="00801BAD">
      <w:pPr>
        <w:pStyle w:val="ConsPlusNonformat"/>
        <w:jc w:val="both"/>
      </w:pPr>
      <w:r>
        <w:t>├───┤</w:t>
      </w:r>
    </w:p>
    <w:p w:rsidR="003B3243" w:rsidRDefault="00801BAD">
      <w:pPr>
        <w:pStyle w:val="ConsPlusNonformat"/>
        <w:jc w:val="both"/>
      </w:pPr>
      <w:proofErr w:type="gramStart"/>
      <w:r>
        <w:t>│   │ разрешение  на  размещение  объекта  (в  случае  размещения  объекта,</w:t>
      </w:r>
      <w:proofErr w:type="gramEnd"/>
    </w:p>
    <w:p w:rsidR="003B3243" w:rsidRDefault="00801BAD">
      <w:pPr>
        <w:pStyle w:val="ConsPlusNonformat"/>
        <w:jc w:val="both"/>
      </w:pPr>
      <w:r>
        <w:t xml:space="preserve">│   │ </w:t>
      </w:r>
      <w:proofErr w:type="gramStart"/>
      <w:r>
        <w:t>отнесенного</w:t>
      </w:r>
      <w:proofErr w:type="gramEnd"/>
      <w:r>
        <w:t xml:space="preserve">  к  видам  объектов,  указанным  в  </w:t>
      </w:r>
      <w:hyperlink r:id="rId26" w:tooltip="https://login.consultant.ru/link/?req=doc&amp;base=RLAW187&amp;n=237434" w:history="1">
        <w:r>
          <w:rPr>
            <w:color w:val="0000FF"/>
          </w:rPr>
          <w:t>постановлении</w:t>
        </w:r>
      </w:hyperlink>
      <w:r>
        <w:t xml:space="preserve"> N 1300,</w:t>
      </w:r>
    </w:p>
    <w:p w:rsidR="003B3243" w:rsidRDefault="00801BAD">
      <w:pPr>
        <w:pStyle w:val="ConsPlusNonformat"/>
        <w:jc w:val="both"/>
      </w:pPr>
      <w:r>
        <w:t>│   │ а   также   договор   о  размещении  объекта,  если  правовым  актом</w:t>
      </w:r>
    </w:p>
    <w:p w:rsidR="003B3243" w:rsidRDefault="00801BAD">
      <w:pPr>
        <w:pStyle w:val="ConsPlusNonformat"/>
        <w:jc w:val="both"/>
      </w:pPr>
      <w:r>
        <w:t>│   │ предусмотрено заключение договора);</w:t>
      </w:r>
    </w:p>
    <w:p w:rsidR="003B3243" w:rsidRDefault="00801BAD">
      <w:pPr>
        <w:pStyle w:val="ConsPlusNonformat"/>
        <w:jc w:val="both"/>
      </w:pPr>
      <w:r>
        <w:t>├───┤</w:t>
      </w:r>
    </w:p>
    <w:p w:rsidR="003B3243" w:rsidRDefault="00801BAD">
      <w:pPr>
        <w:pStyle w:val="ConsPlusNonformat"/>
        <w:jc w:val="both"/>
      </w:pPr>
      <w:r>
        <w:t>│   │ документ,   подтверждающий  право   ограниченного  пользования  чужим</w:t>
      </w:r>
    </w:p>
    <w:p w:rsidR="003B3243" w:rsidRDefault="00801BAD">
      <w:pPr>
        <w:pStyle w:val="ConsPlusNonformat"/>
        <w:jc w:val="both"/>
      </w:pPr>
      <w:r>
        <w:t>│   │ земельным участком (сервитут) (при его наличии);</w:t>
      </w:r>
    </w:p>
    <w:p w:rsidR="003B3243" w:rsidRDefault="00801BAD">
      <w:pPr>
        <w:pStyle w:val="ConsPlusNonformat"/>
        <w:jc w:val="both"/>
      </w:pPr>
      <w:r>
        <w:t>├───┤</w:t>
      </w:r>
    </w:p>
    <w:p w:rsidR="003B3243" w:rsidRDefault="00801BAD">
      <w:pPr>
        <w:pStyle w:val="ConsPlusNonformat"/>
        <w:jc w:val="both"/>
      </w:pPr>
      <w:proofErr w:type="gramStart"/>
      <w:r>
        <w:t>│   │ уведомление  о проведении  земляных работ  по устранению  аварии (при</w:t>
      </w:r>
      <w:proofErr w:type="gramEnd"/>
    </w:p>
    <w:p w:rsidR="003B3243" w:rsidRDefault="00801BAD">
      <w:pPr>
        <w:pStyle w:val="ConsPlusNonformat"/>
        <w:jc w:val="both"/>
      </w:pPr>
      <w:r>
        <w:t xml:space="preserve">│   │ </w:t>
      </w:r>
      <w:proofErr w:type="gramStart"/>
      <w:r>
        <w:t>производстве</w:t>
      </w:r>
      <w:proofErr w:type="gramEnd"/>
      <w:r>
        <w:t xml:space="preserve"> аварийных работ);</w:t>
      </w:r>
    </w:p>
    <w:p w:rsidR="003B3243" w:rsidRDefault="00801BAD">
      <w:pPr>
        <w:pStyle w:val="ConsPlusNonformat"/>
        <w:jc w:val="both"/>
      </w:pPr>
      <w:r>
        <w:t>├───┤</w:t>
      </w:r>
    </w:p>
    <w:p w:rsidR="003B3243" w:rsidRDefault="00801BAD">
      <w:pPr>
        <w:pStyle w:val="ConsPlusNonformat"/>
        <w:jc w:val="both"/>
      </w:pPr>
      <w:proofErr w:type="gramStart"/>
      <w:r>
        <w:t>│   │ проект  трассы  инженерной  коммуникации  (в  случае  прокладки новых</w:t>
      </w:r>
      <w:proofErr w:type="gramEnd"/>
    </w:p>
    <w:p w:rsidR="003B3243" w:rsidRDefault="00801BAD">
      <w:pPr>
        <w:pStyle w:val="ConsPlusNonformat"/>
        <w:jc w:val="both"/>
      </w:pPr>
      <w:r>
        <w:t xml:space="preserve">│   │ инженерных сетей и коммуникаций),  </w:t>
      </w:r>
      <w:proofErr w:type="gramStart"/>
      <w:r>
        <w:t>согласованный</w:t>
      </w:r>
      <w:proofErr w:type="gramEnd"/>
      <w:r>
        <w:t xml:space="preserve"> с  правообладателями</w:t>
      </w:r>
    </w:p>
    <w:p w:rsidR="003B3243" w:rsidRDefault="00801BAD">
      <w:pPr>
        <w:pStyle w:val="ConsPlusNonformat"/>
        <w:jc w:val="both"/>
      </w:pPr>
      <w:r>
        <w:t>│   │ земельных участков  в местах проведения земляных работ, с владельцами</w:t>
      </w:r>
    </w:p>
    <w:p w:rsidR="003B3243" w:rsidRDefault="00801BAD">
      <w:pPr>
        <w:pStyle w:val="ConsPlusNonformat"/>
        <w:jc w:val="both"/>
      </w:pPr>
      <w:r>
        <w:t xml:space="preserve">│   │ сетей   и  коммуникаций   в  местах  проведения   земляных  работ,  </w:t>
      </w:r>
      <w:proofErr w:type="gramStart"/>
      <w:r>
        <w:t>с</w:t>
      </w:r>
      <w:proofErr w:type="gramEnd"/>
    </w:p>
    <w:p w:rsidR="003B3243" w:rsidRDefault="00801BAD">
      <w:pPr>
        <w:pStyle w:val="ConsPlusNonformat"/>
        <w:jc w:val="both"/>
      </w:pPr>
      <w:r>
        <w:t>│   │ владельцами   объектов,  в  охранных   зонах  которых  предполагается</w:t>
      </w:r>
    </w:p>
    <w:p w:rsidR="003B3243" w:rsidRDefault="00801BAD">
      <w:pPr>
        <w:pStyle w:val="ConsPlusNonformat"/>
        <w:jc w:val="both"/>
      </w:pPr>
      <w:r>
        <w:t>│   │ проведение  работ,  с уполномоченными  отраслевыми  (функциональными)</w:t>
      </w:r>
    </w:p>
    <w:p w:rsidR="003B3243" w:rsidRDefault="00801BAD">
      <w:pPr>
        <w:pStyle w:val="ConsPlusNonformat"/>
        <w:jc w:val="both"/>
      </w:pPr>
      <w:r>
        <w:t>│   │ органами  администрации  города  Нижнего  Новгорода  при производстве</w:t>
      </w:r>
    </w:p>
    <w:p w:rsidR="003B3243" w:rsidRDefault="00801BAD">
      <w:pPr>
        <w:pStyle w:val="ConsPlusNonformat"/>
        <w:jc w:val="both"/>
      </w:pPr>
      <w:r>
        <w:t xml:space="preserve">│   │ работ в местах  произрастания зеленых  насаждений,  а также  если </w:t>
      </w:r>
      <w:proofErr w:type="gramStart"/>
      <w:r>
        <w:t>при</w:t>
      </w:r>
      <w:proofErr w:type="gramEnd"/>
    </w:p>
    <w:p w:rsidR="003B3243" w:rsidRDefault="00801BAD">
      <w:pPr>
        <w:pStyle w:val="ConsPlusNonformat"/>
        <w:jc w:val="both"/>
      </w:pPr>
      <w:r>
        <w:t xml:space="preserve">│   │ </w:t>
      </w:r>
      <w:proofErr w:type="gramStart"/>
      <w:r>
        <w:t>производстве</w:t>
      </w:r>
      <w:proofErr w:type="gramEnd"/>
      <w:r>
        <w:t xml:space="preserve"> работ происходит вскрытие автомобильных дорог, частичное</w:t>
      </w:r>
    </w:p>
    <w:p w:rsidR="003B3243" w:rsidRDefault="00801BAD">
      <w:pPr>
        <w:pStyle w:val="ConsPlusNonformat"/>
        <w:jc w:val="both"/>
      </w:pPr>
      <w:r>
        <w:t>│   │ или полное ограничение движения на автомобильных дорогах;</w:t>
      </w:r>
    </w:p>
    <w:p w:rsidR="003B3243" w:rsidRDefault="00801BAD">
      <w:pPr>
        <w:pStyle w:val="ConsPlusNonformat"/>
        <w:jc w:val="both"/>
      </w:pPr>
      <w:r>
        <w:t>├───┤</w:t>
      </w:r>
    </w:p>
    <w:p w:rsidR="003B3243" w:rsidRDefault="00801BAD">
      <w:pPr>
        <w:pStyle w:val="ConsPlusNonformat"/>
        <w:jc w:val="both"/>
      </w:pPr>
      <w:r>
        <w:t>│   │ гарантийная заявка;</w:t>
      </w:r>
    </w:p>
    <w:p w:rsidR="003B3243" w:rsidRDefault="00801BAD">
      <w:pPr>
        <w:pStyle w:val="ConsPlusNonformat"/>
        <w:jc w:val="both"/>
      </w:pPr>
      <w:r>
        <w:t>├───┤</w:t>
      </w:r>
    </w:p>
    <w:p w:rsidR="003B3243" w:rsidRDefault="00801BAD">
      <w:pPr>
        <w:pStyle w:val="ConsPlusNonformat"/>
        <w:jc w:val="both"/>
      </w:pPr>
      <w:r>
        <w:t xml:space="preserve">│   │ правоустанавливающие документы на объект недвижимости, в том числе </w:t>
      </w:r>
      <w:proofErr w:type="gramStart"/>
      <w:r>
        <w:t>на</w:t>
      </w:r>
      <w:proofErr w:type="gramEnd"/>
    </w:p>
    <w:p w:rsidR="003B3243" w:rsidRDefault="00801BAD">
      <w:pPr>
        <w:pStyle w:val="ConsPlusNonformat"/>
        <w:jc w:val="both"/>
      </w:pPr>
      <w:proofErr w:type="gramStart"/>
      <w:r>
        <w:t>│   │ инженерные   коммуникации   (при   производстве   работ   на  объекте</w:t>
      </w:r>
      <w:proofErr w:type="gramEnd"/>
    </w:p>
    <w:p w:rsidR="003B3243" w:rsidRDefault="00801BAD">
      <w:pPr>
        <w:pStyle w:val="ConsPlusNonformat"/>
        <w:jc w:val="both"/>
      </w:pPr>
      <w:r>
        <w:t>│   │ недвижимости).</w:t>
      </w:r>
    </w:p>
    <w:p w:rsidR="003B3243" w:rsidRDefault="00801BAD">
      <w:pPr>
        <w:pStyle w:val="ConsPlusNonformat"/>
        <w:jc w:val="both"/>
      </w:pPr>
      <w:r>
        <w:t>└───┘</w:t>
      </w:r>
    </w:p>
    <w:p w:rsidR="003B3243" w:rsidRDefault="003B3243">
      <w:pPr>
        <w:pStyle w:val="ConsPlusNonformat"/>
        <w:jc w:val="both"/>
      </w:pPr>
    </w:p>
    <w:p w:rsidR="003B3243" w:rsidRDefault="00801BAD">
      <w:pPr>
        <w:pStyle w:val="ConsPlusNonformat"/>
        <w:jc w:val="both"/>
      </w:pPr>
      <w:r>
        <w:t xml:space="preserve">В  соответствии  с  требованиями  Федерального  </w:t>
      </w:r>
      <w:hyperlink r:id="rId27" w:tooltip="https://login.consultant.ru/link/?req=doc&amp;base=RZB&amp;n=499769" w:history="1">
        <w:r>
          <w:rPr>
            <w:color w:val="0000FF"/>
          </w:rPr>
          <w:t>закона</w:t>
        </w:r>
      </w:hyperlink>
      <w:r>
        <w:t xml:space="preserve"> Российской Федерации</w:t>
      </w:r>
    </w:p>
    <w:p w:rsidR="003B3243" w:rsidRDefault="00801BAD">
      <w:pPr>
        <w:pStyle w:val="ConsPlusNonformat"/>
        <w:jc w:val="both"/>
      </w:pPr>
      <w:r>
        <w:t>от  27.07.2006  N  152-ФЗ  "О  персональных  данных"  даю согласие на сбор,</w:t>
      </w:r>
    </w:p>
    <w:p w:rsidR="003B3243" w:rsidRDefault="00801BAD">
      <w:pPr>
        <w:pStyle w:val="ConsPlusNonformat"/>
        <w:jc w:val="both"/>
      </w:pPr>
      <w:r>
        <w:t>систематизацию,  накопление,  хранение,  уточнение (обновление, изменение),</w:t>
      </w:r>
    </w:p>
    <w:p w:rsidR="003B3243" w:rsidRDefault="00801BAD">
      <w:pPr>
        <w:pStyle w:val="ConsPlusNonformat"/>
        <w:jc w:val="both"/>
      </w:pPr>
      <w:proofErr w:type="gramStart"/>
      <w:r>
        <w:t>использование,  распространение  (в  случаях,  предусмотренных  действующим</w:t>
      </w:r>
      <w:proofErr w:type="gramEnd"/>
    </w:p>
    <w:p w:rsidR="003B3243" w:rsidRDefault="00801BAD">
      <w:pPr>
        <w:pStyle w:val="ConsPlusNonformat"/>
        <w:jc w:val="both"/>
      </w:pPr>
      <w:r>
        <w:t xml:space="preserve">законодательством  Российской  Федерации) </w:t>
      </w:r>
      <w:proofErr w:type="gramStart"/>
      <w:r>
        <w:t>предоставленных</w:t>
      </w:r>
      <w:proofErr w:type="gramEnd"/>
      <w:r>
        <w:t xml:space="preserve"> выше персональных</w:t>
      </w:r>
    </w:p>
    <w:p w:rsidR="003B3243" w:rsidRDefault="00801BAD">
      <w:pPr>
        <w:pStyle w:val="ConsPlusNonformat"/>
        <w:jc w:val="both"/>
      </w:pPr>
      <w:r>
        <w:t>данных. Настоящее согласие дано мною бессрочно.</w:t>
      </w:r>
    </w:p>
    <w:p w:rsidR="003B3243" w:rsidRDefault="003B3243">
      <w:pPr>
        <w:pStyle w:val="ConsPlusNonformat"/>
        <w:jc w:val="both"/>
      </w:pPr>
    </w:p>
    <w:p w:rsidR="003B3243" w:rsidRDefault="00801BAD">
      <w:pPr>
        <w:pStyle w:val="ConsPlusNonformat"/>
        <w:jc w:val="both"/>
      </w:pPr>
      <w:r>
        <w:t>"___" __________ 20__ г. __________________________________________________</w:t>
      </w:r>
    </w:p>
    <w:p w:rsidR="003B3243" w:rsidRDefault="00801BAD">
      <w:pPr>
        <w:pStyle w:val="ConsPlusNonformat"/>
        <w:jc w:val="both"/>
      </w:pPr>
      <w:r>
        <w:lastRenderedPageBreak/>
        <w:t xml:space="preserve">                              (подпись)                 (Ф.И.О.)</w:t>
      </w:r>
    </w:p>
    <w:p w:rsidR="003B3243" w:rsidRDefault="00801BAD">
      <w:pPr>
        <w:pStyle w:val="ConsPlusNonformat"/>
        <w:jc w:val="both"/>
      </w:pPr>
      <w:r>
        <w:t>Заявитель (уполномоченный представитель 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(должность, N и дата выдачи доверенности) (подпись) (Ф.И.О.)</w:t>
      </w:r>
    </w:p>
    <w:p w:rsidR="003B3243" w:rsidRDefault="00801BAD">
      <w:pPr>
        <w:pStyle w:val="ConsPlusNonformat"/>
        <w:jc w:val="both"/>
      </w:pPr>
      <w:r>
        <w:t>Дата подачи заявления "___" __________ 20__ г.</w:t>
      </w:r>
    </w:p>
    <w:p w:rsidR="003B3243" w:rsidRDefault="00801BAD">
      <w:pPr>
        <w:pStyle w:val="ConsPlusNonformat"/>
        <w:jc w:val="both"/>
      </w:pPr>
      <w:r>
        <w:t xml:space="preserve">        М.П.</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2</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в МКУ "АТИ г. Нижнего Новгорода"</w:t>
      </w:r>
    </w:p>
    <w:p w:rsidR="003B3243" w:rsidRDefault="00801BAD">
      <w:pPr>
        <w:pStyle w:val="ConsPlusNonformat"/>
        <w:jc w:val="both"/>
      </w:pPr>
      <w:r>
        <w:t xml:space="preserve">                                 От кого:</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(сведения о лице, планирующем осуществлять</w:t>
      </w:r>
      <w:proofErr w:type="gramEnd"/>
    </w:p>
    <w:p w:rsidR="003B3243" w:rsidRDefault="00801BAD">
      <w:pPr>
        <w:pStyle w:val="ConsPlusNonformat"/>
        <w:jc w:val="both"/>
      </w:pPr>
      <w:r>
        <w:t xml:space="preserve">                                 </w:t>
      </w:r>
      <w:proofErr w:type="gramStart"/>
      <w:r>
        <w:t>земляные работы (наименование юридического</w:t>
      </w:r>
      <w:proofErr w:type="gramEnd"/>
    </w:p>
    <w:p w:rsidR="003B3243" w:rsidRDefault="00801BAD">
      <w:pPr>
        <w:pStyle w:val="ConsPlusNonformat"/>
        <w:jc w:val="both"/>
      </w:pPr>
      <w:r>
        <w:t xml:space="preserve">                                 лица, ИНН, юридический и почтовый адреса,</w:t>
      </w:r>
    </w:p>
    <w:p w:rsidR="003B3243" w:rsidRDefault="00801BAD">
      <w:pPr>
        <w:pStyle w:val="ConsPlusNonformat"/>
        <w:jc w:val="both"/>
      </w:pPr>
      <w:r>
        <w:t xml:space="preserve">                                        </w:t>
      </w:r>
      <w:proofErr w:type="gramStart"/>
      <w:r>
        <w:t>Ф.И.О. руководителя, телефон)</w:t>
      </w:r>
      <w:proofErr w:type="gramEnd"/>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(Ф.И.О. физического лица, серия, номер,</w:t>
      </w:r>
      <w:proofErr w:type="gramEnd"/>
    </w:p>
    <w:p w:rsidR="003B3243" w:rsidRDefault="00801BAD">
      <w:pPr>
        <w:pStyle w:val="ConsPlusNonformat"/>
        <w:jc w:val="both"/>
      </w:pPr>
      <w:r>
        <w:t xml:space="preserve">                                  где и кем выдан документ, удостоверяющий</w:t>
      </w:r>
    </w:p>
    <w:p w:rsidR="003B3243" w:rsidRDefault="00801BAD">
      <w:pPr>
        <w:pStyle w:val="ConsPlusNonformat"/>
        <w:jc w:val="both"/>
      </w:pPr>
      <w:r>
        <w:t xml:space="preserve">                                     </w:t>
      </w:r>
      <w:proofErr w:type="gramStart"/>
      <w:r>
        <w:t>личность, адрес места регистрации))</w:t>
      </w:r>
      <w:proofErr w:type="gramEnd"/>
    </w:p>
    <w:p w:rsidR="003B3243" w:rsidRDefault="003B3243">
      <w:pPr>
        <w:pStyle w:val="ConsPlusNonformat"/>
        <w:jc w:val="both"/>
      </w:pPr>
    </w:p>
    <w:p w:rsidR="003B3243" w:rsidRDefault="00801BAD">
      <w:pPr>
        <w:pStyle w:val="ConsPlusNonformat"/>
        <w:jc w:val="both"/>
      </w:pPr>
      <w:bookmarkStart w:id="3" w:name="P710"/>
      <w:bookmarkEnd w:id="3"/>
      <w:r>
        <w:t xml:space="preserve">                              ТЕЛЕФОНОГРАММА</w:t>
      </w:r>
    </w:p>
    <w:p w:rsidR="003B3243" w:rsidRDefault="00801BAD">
      <w:pPr>
        <w:pStyle w:val="ConsPlusNonformat"/>
        <w:jc w:val="both"/>
      </w:pPr>
      <w:r>
        <w:t xml:space="preserve">             о проведении земляных работ по устранению аварии</w:t>
      </w:r>
    </w:p>
    <w:p w:rsidR="003B3243" w:rsidRDefault="003B3243">
      <w:pPr>
        <w:pStyle w:val="ConsPlusNonformat"/>
        <w:jc w:val="both"/>
      </w:pPr>
    </w:p>
    <w:p w:rsidR="003B3243" w:rsidRDefault="00801BAD">
      <w:pPr>
        <w:pStyle w:val="ConsPlusNonformat"/>
        <w:jc w:val="both"/>
      </w:pPr>
      <w:r>
        <w:t>_________________ по адресу: ______________________________________________</w:t>
      </w:r>
    </w:p>
    <w:p w:rsidR="003B3243" w:rsidRDefault="00801BAD">
      <w:pPr>
        <w:pStyle w:val="ConsPlusNonformat"/>
        <w:jc w:val="both"/>
      </w:pPr>
      <w:r>
        <w:t xml:space="preserve">  (дата, время)</w:t>
      </w:r>
    </w:p>
    <w:p w:rsidR="003B3243" w:rsidRDefault="00801BAD">
      <w:pPr>
        <w:pStyle w:val="ConsPlusNonformat"/>
        <w:jc w:val="both"/>
      </w:pPr>
      <w:r>
        <w:t>на ________________________________________________________________________</w:t>
      </w:r>
    </w:p>
    <w:p w:rsidR="003B3243" w:rsidRDefault="00801BAD">
      <w:pPr>
        <w:pStyle w:val="ConsPlusNonformat"/>
        <w:jc w:val="both"/>
      </w:pPr>
      <w:r>
        <w:t xml:space="preserve">     </w:t>
      </w:r>
      <w:proofErr w:type="gramStart"/>
      <w:r>
        <w:t>(указать место аварии: проезжая часть дороги, тротуар, зеленая зона,</w:t>
      </w:r>
      <w:proofErr w:type="gramEnd"/>
    </w:p>
    <w:p w:rsidR="003B3243" w:rsidRDefault="00801BAD">
      <w:pPr>
        <w:pStyle w:val="ConsPlusNonformat"/>
        <w:jc w:val="both"/>
      </w:pPr>
      <w:r>
        <w:t xml:space="preserve">                         дворовая территория и т.п.)</w:t>
      </w:r>
    </w:p>
    <w:p w:rsidR="003B3243" w:rsidRDefault="00801BAD">
      <w:pPr>
        <w:pStyle w:val="ConsPlusNonformat"/>
        <w:jc w:val="both"/>
      </w:pPr>
      <w:r>
        <w:t>на сетях __________________________________________________________________</w:t>
      </w:r>
    </w:p>
    <w:p w:rsidR="003B3243" w:rsidRDefault="00801BAD">
      <w:pPr>
        <w:pStyle w:val="ConsPlusNonformat"/>
        <w:jc w:val="both"/>
      </w:pPr>
      <w:r>
        <w:t xml:space="preserve">                     (наименование инженерных коммуникаций)</w:t>
      </w:r>
    </w:p>
    <w:p w:rsidR="003B3243" w:rsidRDefault="00801BAD">
      <w:pPr>
        <w:pStyle w:val="ConsPlusNonformat"/>
        <w:jc w:val="both"/>
      </w:pPr>
      <w:r>
        <w:t>произошло _________________________________________________________________</w:t>
      </w:r>
    </w:p>
    <w:p w:rsidR="003B3243" w:rsidRDefault="00801BAD">
      <w:pPr>
        <w:pStyle w:val="ConsPlusNonformat"/>
        <w:jc w:val="both"/>
      </w:pPr>
      <w:r>
        <w:t xml:space="preserve">                          (описание аварийной ситуации)</w:t>
      </w:r>
    </w:p>
    <w:p w:rsidR="003B3243" w:rsidRDefault="00801BAD">
      <w:pPr>
        <w:pStyle w:val="ConsPlusNonformat"/>
        <w:jc w:val="both"/>
      </w:pPr>
      <w:r>
        <w:t>В    процессе    производства   работ   по   устранению   аварии   нарушено</w:t>
      </w:r>
    </w:p>
    <w:p w:rsidR="003B3243" w:rsidRDefault="00801BAD">
      <w:pPr>
        <w:pStyle w:val="ConsPlusNonformat"/>
        <w:jc w:val="both"/>
      </w:pPr>
      <w:r>
        <w:t>благоустройство:</w:t>
      </w:r>
    </w:p>
    <w:p w:rsidR="003B3243" w:rsidRDefault="00801BAD">
      <w:pPr>
        <w:pStyle w:val="ConsPlusNonformat"/>
        <w:jc w:val="both"/>
      </w:pPr>
      <w:r>
        <w:t>1. Покрытие улиц __________ кв. м.</w:t>
      </w:r>
    </w:p>
    <w:p w:rsidR="003B3243" w:rsidRDefault="00801BAD">
      <w:pPr>
        <w:pStyle w:val="ConsPlusNonformat"/>
        <w:jc w:val="both"/>
      </w:pPr>
      <w:r>
        <w:t xml:space="preserve">2. Тротуар, </w:t>
      </w:r>
      <w:proofErr w:type="spellStart"/>
      <w:r>
        <w:t>отмостка</w:t>
      </w:r>
      <w:proofErr w:type="spellEnd"/>
      <w:r>
        <w:t>, проезд, площадка, дворовая территория:</w:t>
      </w:r>
    </w:p>
    <w:p w:rsidR="003B3243" w:rsidRDefault="00801BAD">
      <w:pPr>
        <w:pStyle w:val="ConsPlusNonformat"/>
        <w:jc w:val="both"/>
      </w:pPr>
      <w:r>
        <w:t>____________________________________________________________________ кв. м.</w:t>
      </w:r>
    </w:p>
    <w:p w:rsidR="003B3243" w:rsidRDefault="00801BAD">
      <w:pPr>
        <w:pStyle w:val="ConsPlusNonformat"/>
        <w:jc w:val="both"/>
      </w:pPr>
      <w:r>
        <w:t xml:space="preserve">   (асфальтобетон, бетонная плитка "брусчатка", другое - указать)</w:t>
      </w:r>
    </w:p>
    <w:p w:rsidR="003B3243" w:rsidRDefault="00801BAD">
      <w:pPr>
        <w:pStyle w:val="ConsPlusNonformat"/>
        <w:jc w:val="both"/>
      </w:pPr>
      <w:r>
        <w:t>3. Озелененная территория __________ кв. м.</w:t>
      </w:r>
    </w:p>
    <w:p w:rsidR="003B3243" w:rsidRDefault="00801BAD">
      <w:pPr>
        <w:pStyle w:val="ConsPlusNonformat"/>
        <w:jc w:val="both"/>
      </w:pPr>
      <w:r>
        <w:t>4. Гравийное покрытие __________ кв. м.</w:t>
      </w:r>
    </w:p>
    <w:p w:rsidR="003B3243" w:rsidRDefault="00801BAD">
      <w:pPr>
        <w:pStyle w:val="ConsPlusNonformat"/>
        <w:jc w:val="both"/>
      </w:pPr>
      <w:r>
        <w:t>Заявка  передана  в  Единую  дежурно-диспетчерскую  службу  города  Нижнего</w:t>
      </w:r>
    </w:p>
    <w:p w:rsidR="003B3243" w:rsidRDefault="00801BAD">
      <w:pPr>
        <w:pStyle w:val="ConsPlusNonformat"/>
        <w:jc w:val="both"/>
      </w:pPr>
      <w:r>
        <w:t>Новгорода по телефону: 005 "___" __________ 20___ г. в _____ час.</w:t>
      </w:r>
    </w:p>
    <w:p w:rsidR="003B3243" w:rsidRDefault="00801BAD">
      <w:pPr>
        <w:pStyle w:val="ConsPlusNonformat"/>
        <w:jc w:val="both"/>
      </w:pPr>
      <w:r>
        <w:t>Присвоен номер аварийного сообщения _______________________________________</w:t>
      </w:r>
    </w:p>
    <w:p w:rsidR="003B3243" w:rsidRDefault="00801BAD">
      <w:pPr>
        <w:pStyle w:val="ConsPlusNonformat"/>
        <w:jc w:val="both"/>
      </w:pPr>
      <w:proofErr w:type="gramStart"/>
      <w:r>
        <w:t>Ответственный</w:t>
      </w:r>
      <w:proofErr w:type="gramEnd"/>
      <w:r>
        <w:t xml:space="preserve"> за производство аварийных работ _____________________________</w:t>
      </w:r>
    </w:p>
    <w:p w:rsidR="003B3243" w:rsidRDefault="00801BAD">
      <w:pPr>
        <w:pStyle w:val="ConsPlusNonformat"/>
        <w:jc w:val="both"/>
      </w:pPr>
      <w:r>
        <w:t xml:space="preserve">                                               (Ф.И.О. должность, телефон)</w:t>
      </w:r>
    </w:p>
    <w:p w:rsidR="003B3243" w:rsidRDefault="00801BAD">
      <w:pPr>
        <w:pStyle w:val="ConsPlusNonformat"/>
        <w:jc w:val="both"/>
      </w:pPr>
      <w:r>
        <w:t>Схема  места  производства  аварийных  работ и справка о наличии на балансе</w:t>
      </w:r>
    </w:p>
    <w:p w:rsidR="003B3243" w:rsidRDefault="00801BAD">
      <w:pPr>
        <w:pStyle w:val="ConsPlusNonformat"/>
        <w:jc w:val="both"/>
      </w:pPr>
      <w:r>
        <w:t>______________________________________________________________ прилагаются.</w:t>
      </w:r>
    </w:p>
    <w:p w:rsidR="003B3243" w:rsidRDefault="00801BAD">
      <w:pPr>
        <w:pStyle w:val="ConsPlusNonformat"/>
        <w:jc w:val="both"/>
      </w:pPr>
      <w:r>
        <w:t xml:space="preserve">         (наименование инженерных сетей и коммуникаций)</w:t>
      </w:r>
    </w:p>
    <w:p w:rsidR="003B3243" w:rsidRDefault="00801BAD">
      <w:pPr>
        <w:pStyle w:val="ConsPlusNonformat"/>
        <w:jc w:val="both"/>
      </w:pPr>
      <w:r>
        <w:t>Планируемая  дата  завершения работ с восстановлением элементов нарушенного</w:t>
      </w:r>
    </w:p>
    <w:p w:rsidR="003B3243" w:rsidRDefault="00801BAD">
      <w:pPr>
        <w:pStyle w:val="ConsPlusNonformat"/>
        <w:jc w:val="both"/>
      </w:pPr>
      <w:r>
        <w:t>благоустройства "___" __________ 20____</w:t>
      </w:r>
    </w:p>
    <w:p w:rsidR="003B3243" w:rsidRDefault="00801BAD">
      <w:pPr>
        <w:pStyle w:val="ConsPlusNonformat"/>
        <w:jc w:val="both"/>
      </w:pPr>
      <w:r>
        <w:t>С требованиями Правил благоустройства территории муниципального образования</w:t>
      </w:r>
    </w:p>
    <w:p w:rsidR="003B3243" w:rsidRDefault="00801BAD">
      <w:pPr>
        <w:pStyle w:val="ConsPlusNonformat"/>
        <w:jc w:val="both"/>
      </w:pPr>
      <w:r>
        <w:t>город Нижний Новгород ознакомлен.</w:t>
      </w:r>
    </w:p>
    <w:p w:rsidR="003B3243" w:rsidRDefault="00801BAD">
      <w:pPr>
        <w:pStyle w:val="ConsPlusNonformat"/>
        <w:jc w:val="both"/>
      </w:pPr>
      <w:r>
        <w:t>Заявитель (уполномоченный представитель 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(должность, N и дата выдачи доверенности) (подпись)        (Ф.И.О.)</w:t>
      </w:r>
    </w:p>
    <w:p w:rsidR="003B3243" w:rsidRDefault="00801BAD">
      <w:pPr>
        <w:pStyle w:val="ConsPlusNonformat"/>
        <w:jc w:val="both"/>
      </w:pPr>
      <w:r>
        <w:t>М.П.</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3</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rmal"/>
        <w:jc w:val="center"/>
      </w:pPr>
      <w:bookmarkStart w:id="4" w:name="P756"/>
      <w:bookmarkEnd w:id="4"/>
      <w:r>
        <w:t>ОРДЕР</w:t>
      </w:r>
    </w:p>
    <w:p w:rsidR="003B3243" w:rsidRDefault="00801BAD">
      <w:pPr>
        <w:pStyle w:val="ConsPlusNormal"/>
        <w:jc w:val="center"/>
      </w:pPr>
      <w:r>
        <w:t>НА ПРОИЗВОДСТВО ЗЕМЛЯНЫХ, РЕМОНТНЫХ И ИНЫХ ВИДОВ РАБОТ</w:t>
      </w:r>
    </w:p>
    <w:p w:rsidR="003B3243" w:rsidRDefault="00801BAD">
      <w:pPr>
        <w:pStyle w:val="ConsPlusNormal"/>
        <w:jc w:val="center"/>
      </w:pPr>
      <w:r>
        <w:t>N _______ от "___" ____________ 20___ г.</w:t>
      </w:r>
    </w:p>
    <w:p w:rsidR="003B3243" w:rsidRDefault="003B324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143"/>
        <w:gridCol w:w="1304"/>
      </w:tblGrid>
      <w:tr w:rsidR="003B3243">
        <w:tc>
          <w:tcPr>
            <w:tcW w:w="624" w:type="dxa"/>
          </w:tcPr>
          <w:p w:rsidR="003B3243" w:rsidRDefault="00801BAD">
            <w:pPr>
              <w:pStyle w:val="ConsPlusNormal"/>
              <w:jc w:val="both"/>
            </w:pPr>
            <w:r>
              <w:t>1</w:t>
            </w:r>
          </w:p>
        </w:tc>
        <w:tc>
          <w:tcPr>
            <w:tcW w:w="7143" w:type="dxa"/>
          </w:tcPr>
          <w:p w:rsidR="003B3243" w:rsidRDefault="00801BAD">
            <w:pPr>
              <w:pStyle w:val="ConsPlusNormal"/>
              <w:jc w:val="both"/>
            </w:pPr>
            <w:r>
              <w:t>Наименование организации Заявителя</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2</w:t>
            </w:r>
          </w:p>
        </w:tc>
        <w:tc>
          <w:tcPr>
            <w:tcW w:w="7143" w:type="dxa"/>
          </w:tcPr>
          <w:p w:rsidR="003B3243" w:rsidRDefault="00801BAD">
            <w:pPr>
              <w:pStyle w:val="ConsPlusNormal"/>
              <w:jc w:val="both"/>
            </w:pPr>
            <w:r>
              <w:t xml:space="preserve">На </w:t>
            </w:r>
            <w:proofErr w:type="gramStart"/>
            <w:r>
              <w:t>основании</w:t>
            </w:r>
            <w:proofErr w:type="gramEnd"/>
            <w:r>
              <w:t xml:space="preserve"> каких документов выполняются работы (распоряжение, письмо, гарантийная заявка)</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3</w:t>
            </w:r>
          </w:p>
        </w:tc>
        <w:tc>
          <w:tcPr>
            <w:tcW w:w="7143" w:type="dxa"/>
          </w:tcPr>
          <w:p w:rsidR="003B3243" w:rsidRDefault="00801BAD">
            <w:pPr>
              <w:pStyle w:val="ConsPlusNormal"/>
              <w:jc w:val="both"/>
            </w:pPr>
            <w:r>
              <w:t>Реквизиты ответственного представителя организации Заявителя (Ф.И.О., должность, телефон)</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4</w:t>
            </w:r>
          </w:p>
        </w:tc>
        <w:tc>
          <w:tcPr>
            <w:tcW w:w="7143" w:type="dxa"/>
          </w:tcPr>
          <w:p w:rsidR="003B3243" w:rsidRDefault="00801BAD">
            <w:pPr>
              <w:pStyle w:val="ConsPlusNormal"/>
              <w:jc w:val="both"/>
            </w:pPr>
            <w:r>
              <w:t>Цель выполняемой работы</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5</w:t>
            </w:r>
          </w:p>
        </w:tc>
        <w:tc>
          <w:tcPr>
            <w:tcW w:w="7143" w:type="dxa"/>
          </w:tcPr>
          <w:p w:rsidR="003B3243" w:rsidRDefault="00801BAD">
            <w:pPr>
              <w:pStyle w:val="ConsPlusNormal"/>
              <w:jc w:val="both"/>
            </w:pPr>
            <w:r>
              <w:t>Адрес места производства работ</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w:t>
            </w:r>
          </w:p>
        </w:tc>
        <w:tc>
          <w:tcPr>
            <w:tcW w:w="7143" w:type="dxa"/>
          </w:tcPr>
          <w:p w:rsidR="003B3243" w:rsidRDefault="00801BAD">
            <w:pPr>
              <w:pStyle w:val="ConsPlusNormal"/>
              <w:jc w:val="both"/>
            </w:pPr>
            <w:r>
              <w:t>Способ и порядок производства работ</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6.1</w:t>
            </w:r>
          </w:p>
        </w:tc>
        <w:tc>
          <w:tcPr>
            <w:tcW w:w="7143" w:type="dxa"/>
          </w:tcPr>
          <w:p w:rsidR="003B3243" w:rsidRDefault="00801BAD">
            <w:pPr>
              <w:pStyle w:val="ConsPlusNormal"/>
              <w:jc w:val="both"/>
            </w:pPr>
            <w:r>
              <w:t>Линейный, объемный габарит (длина, ширина, глубина, площадь)</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6.2</w:t>
            </w:r>
          </w:p>
        </w:tc>
        <w:tc>
          <w:tcPr>
            <w:tcW w:w="7143" w:type="dxa"/>
          </w:tcPr>
          <w:p w:rsidR="003B3243" w:rsidRDefault="00801BAD">
            <w:pPr>
              <w:pStyle w:val="ConsPlusNormal"/>
              <w:jc w:val="both"/>
            </w:pPr>
            <w:r>
              <w:t>Вид вскрываемой поверхности (в асфальте дороги, тротуара, в грунте газона, дворовой, внутриквартальной территории)</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6.3</w:t>
            </w:r>
          </w:p>
        </w:tc>
        <w:tc>
          <w:tcPr>
            <w:tcW w:w="7143" w:type="dxa"/>
          </w:tcPr>
          <w:p w:rsidR="003B3243" w:rsidRDefault="00801BAD">
            <w:pPr>
              <w:pStyle w:val="ConsPlusNormal"/>
              <w:jc w:val="both"/>
            </w:pPr>
            <w:r>
              <w:t>Ограничение движения пассажирского электро- и автотранспорта (полное, частичное, не ограничивается)</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w:t>
            </w:r>
          </w:p>
        </w:tc>
        <w:tc>
          <w:tcPr>
            <w:tcW w:w="7143" w:type="dxa"/>
          </w:tcPr>
          <w:p w:rsidR="003B3243" w:rsidRDefault="00801BAD">
            <w:pPr>
              <w:pStyle w:val="ConsPlusNormal"/>
              <w:jc w:val="both"/>
            </w:pPr>
            <w:r>
              <w:t>Сроки производства работ на объекте до полного восстановления благоустройства</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7.1</w:t>
            </w:r>
          </w:p>
        </w:tc>
        <w:tc>
          <w:tcPr>
            <w:tcW w:w="7143" w:type="dxa"/>
          </w:tcPr>
          <w:p w:rsidR="003B3243" w:rsidRDefault="00801BAD">
            <w:pPr>
              <w:pStyle w:val="ConsPlusNormal"/>
              <w:jc w:val="both"/>
            </w:pPr>
            <w:r>
              <w:t>Срок производства работ с восстановлением благоустройства во временном варианте</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7.2</w:t>
            </w:r>
          </w:p>
        </w:tc>
        <w:tc>
          <w:tcPr>
            <w:tcW w:w="7143" w:type="dxa"/>
          </w:tcPr>
          <w:p w:rsidR="003B3243" w:rsidRDefault="00801BAD">
            <w:pPr>
              <w:pStyle w:val="ConsPlusNormal"/>
              <w:jc w:val="both"/>
            </w:pPr>
            <w:proofErr w:type="gramStart"/>
            <w:r>
              <w:t>Контроль за</w:t>
            </w:r>
            <w:proofErr w:type="gramEnd"/>
            <w:r>
              <w:t xml:space="preserve"> состоянием временного покрытия (зимний период)</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7.3</w:t>
            </w:r>
          </w:p>
        </w:tc>
        <w:tc>
          <w:tcPr>
            <w:tcW w:w="7143" w:type="dxa"/>
          </w:tcPr>
          <w:p w:rsidR="003B3243" w:rsidRDefault="00801BAD">
            <w:pPr>
              <w:pStyle w:val="ConsPlusNormal"/>
              <w:jc w:val="both"/>
            </w:pPr>
            <w:r>
              <w:t>Восстановление благоустройства в окончательном варианте</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8</w:t>
            </w:r>
          </w:p>
        </w:tc>
        <w:tc>
          <w:tcPr>
            <w:tcW w:w="7143" w:type="dxa"/>
          </w:tcPr>
          <w:p w:rsidR="003B3243" w:rsidRDefault="00801BAD">
            <w:pPr>
              <w:pStyle w:val="ConsPlusNormal"/>
              <w:jc w:val="both"/>
            </w:pPr>
            <w:r>
              <w:t>Условия при производстве работ на объекте</w:t>
            </w:r>
          </w:p>
        </w:tc>
        <w:tc>
          <w:tcPr>
            <w:tcW w:w="1304" w:type="dxa"/>
          </w:tcPr>
          <w:p w:rsidR="003B3243" w:rsidRDefault="003B3243">
            <w:pPr>
              <w:pStyle w:val="ConsPlusNormal"/>
            </w:pPr>
          </w:p>
        </w:tc>
      </w:tr>
    </w:tbl>
    <w:p w:rsidR="003B3243" w:rsidRDefault="003B3243">
      <w:pPr>
        <w:pStyle w:val="ConsPlusNormal"/>
        <w:ind w:firstLine="540"/>
        <w:jc w:val="both"/>
      </w:pPr>
    </w:p>
    <w:p w:rsidR="003B3243" w:rsidRDefault="00801BAD">
      <w:pPr>
        <w:pStyle w:val="ConsPlusNonformat"/>
        <w:jc w:val="both"/>
      </w:pPr>
      <w:r>
        <w:t>Ордер  N  ________  от  ___________________  20___ г. получил представитель</w:t>
      </w:r>
    </w:p>
    <w:p w:rsidR="003B3243" w:rsidRDefault="00801BAD">
      <w:pPr>
        <w:pStyle w:val="ConsPlusNonformat"/>
        <w:jc w:val="both"/>
      </w:pPr>
      <w:r>
        <w:t>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(фамилия, имя, отчество, должность, телефон)</w:t>
      </w:r>
    </w:p>
    <w:p w:rsidR="003B3243" w:rsidRDefault="003B3243">
      <w:pPr>
        <w:pStyle w:val="ConsPlusNonformat"/>
        <w:jc w:val="both"/>
      </w:pPr>
    </w:p>
    <w:p w:rsidR="003B3243" w:rsidRDefault="00801BAD">
      <w:pPr>
        <w:pStyle w:val="ConsPlusNonformat"/>
        <w:jc w:val="both"/>
      </w:pPr>
      <w:r>
        <w:t>Ордер выдал _________________________________ _________ ___________________</w:t>
      </w:r>
    </w:p>
    <w:p w:rsidR="003B3243" w:rsidRDefault="00801BAD">
      <w:pPr>
        <w:pStyle w:val="ConsPlusNonformat"/>
        <w:jc w:val="both"/>
      </w:pPr>
      <w:r>
        <w:t xml:space="preserve">            </w:t>
      </w:r>
      <w:proofErr w:type="gramStart"/>
      <w:r>
        <w:t>(должность лица, выдавшего ордер) (подпись)    (расшифровка</w:t>
      </w:r>
      <w:proofErr w:type="gramEnd"/>
    </w:p>
    <w:p w:rsidR="003B3243" w:rsidRDefault="00801BAD">
      <w:pPr>
        <w:pStyle w:val="ConsPlusNonformat"/>
        <w:jc w:val="both"/>
      </w:pPr>
      <w:r>
        <w:t xml:space="preserve">                                                              подписи)</w:t>
      </w:r>
    </w:p>
    <w:p w:rsidR="003B3243" w:rsidRDefault="003B3243">
      <w:pPr>
        <w:pStyle w:val="ConsPlusNormal"/>
        <w:ind w:firstLine="540"/>
        <w:jc w:val="both"/>
      </w:pPr>
    </w:p>
    <w:p w:rsidR="003B3243" w:rsidRDefault="003B3243"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3B3243" w:rsidRDefault="003B3243">
      <w:pPr>
        <w:pStyle w:val="ConsPlusNormal"/>
        <w:ind w:firstLine="540"/>
        <w:jc w:val="both"/>
      </w:pPr>
    </w:p>
    <w:p w:rsidR="003B3243" w:rsidRDefault="00801BAD">
      <w:pPr>
        <w:pStyle w:val="ConsPlusNormal"/>
        <w:jc w:val="right"/>
        <w:outlineLvl w:val="1"/>
      </w:pPr>
      <w:r>
        <w:t>Приложение N 4</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Borders>
          <w:insideV w:val="non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004"/>
        <w:gridCol w:w="5443"/>
      </w:tblGrid>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Кому: __________________________________</w:t>
            </w:r>
          </w:p>
          <w:p w:rsidR="003B3243" w:rsidRDefault="00801BAD">
            <w:pPr>
              <w:pStyle w:val="ConsPlusNormal"/>
              <w:jc w:val="center"/>
            </w:pPr>
            <w:r>
              <w:t>(наименование уполномоченного органа местного самоуправления)</w:t>
            </w:r>
          </w:p>
        </w:tc>
      </w:tr>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От кого: ________________________________</w:t>
            </w:r>
          </w:p>
          <w:p w:rsidR="003B3243" w:rsidRDefault="00801BAD">
            <w:pPr>
              <w:pStyle w:val="ConsPlusNormal"/>
              <w:jc w:val="right"/>
            </w:pPr>
            <w:r>
              <w:t>_______________________________________</w:t>
            </w:r>
          </w:p>
          <w:p w:rsidR="003B3243" w:rsidRDefault="00801BAD">
            <w:pPr>
              <w:pStyle w:val="ConsPlusNormal"/>
              <w:jc w:val="center"/>
            </w:pPr>
            <w:proofErr w:type="gramStart"/>
            <w:r>
              <w:t>(фамилия, имя, отчество (последнее - при наличии), наименование и данные документа, удостоверяющего личность, СНИЛС - для физического лица; наименование индивидуального предпринимателя, ИНН, СНИЛС, ОГРНИП - для физического лица, зарегистрированного в качестве индивидуального предпринимателя); полное наименование юридического лица, ИНН, ОГРН - для юридического лица)</w:t>
            </w:r>
            <w:proofErr w:type="gramEnd"/>
          </w:p>
        </w:tc>
      </w:tr>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Контактные данные: ______________________</w:t>
            </w:r>
          </w:p>
          <w:p w:rsidR="003B3243" w:rsidRDefault="00801BAD">
            <w:pPr>
              <w:pStyle w:val="ConsPlusNormal"/>
              <w:jc w:val="right"/>
            </w:pPr>
            <w:r>
              <w:t>_______________________________________</w:t>
            </w:r>
          </w:p>
          <w:p w:rsidR="003B3243" w:rsidRDefault="00801BAD">
            <w:pPr>
              <w:pStyle w:val="ConsPlusNormal"/>
              <w:jc w:val="center"/>
            </w:pPr>
            <w:r>
              <w:t>(почтовый индекс, адрес регистрации, адрес местонахождения, телефон, адрес электронной почты)</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5" w:name="P832"/>
            <w:bookmarkEnd w:id="5"/>
            <w:r>
              <w:rPr>
                <w:b/>
              </w:rPr>
              <w:t>Гарантийная заявка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Организация Заказчика ______________________________________________</w:t>
            </w:r>
          </w:p>
          <w:p w:rsidR="003B3243" w:rsidRDefault="00801BAD">
            <w:pPr>
              <w:pStyle w:val="ConsPlusNormal"/>
              <w:jc w:val="both"/>
            </w:pPr>
            <w:r>
              <w:t>в лице ___________________________________________________________</w:t>
            </w:r>
          </w:p>
          <w:p w:rsidR="003B3243" w:rsidRDefault="00801BAD">
            <w:pPr>
              <w:pStyle w:val="ConsPlusNormal"/>
              <w:jc w:val="center"/>
            </w:pPr>
            <w:r>
              <w:t>(должность, Ф.И.О. руководителя заказчика, документ, подтверждающий полномочия)</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на основании ______________________________________________________</w:t>
            </w:r>
          </w:p>
          <w:p w:rsidR="003B3243" w:rsidRDefault="00801BAD">
            <w:pPr>
              <w:pStyle w:val="ConsPlusNormal"/>
              <w:jc w:val="center"/>
            </w:pPr>
            <w:r>
              <w:t>(документы на право производства работ на данном участке - право использования земельного участка или объекта)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Производитель работ ________________________________________________</w:t>
            </w:r>
          </w:p>
          <w:p w:rsidR="003B3243" w:rsidRDefault="00801BAD">
            <w:pPr>
              <w:pStyle w:val="ConsPlusNormal"/>
              <w:jc w:val="both"/>
            </w:pPr>
            <w:r>
              <w:t>в лице ____________________________________________________________</w:t>
            </w:r>
          </w:p>
          <w:p w:rsidR="003B3243" w:rsidRDefault="00801BAD">
            <w:pPr>
              <w:pStyle w:val="ConsPlusNormal"/>
              <w:jc w:val="center"/>
            </w:pPr>
            <w:r>
              <w:t xml:space="preserve">(должность, Ф.И.О. руководителя заказчика, </w:t>
            </w:r>
            <w:proofErr w:type="gramStart"/>
            <w:r>
              <w:t>документ</w:t>
            </w:r>
            <w:proofErr w:type="gramEnd"/>
            <w:r>
              <w:t xml:space="preserve"> подтверждающий полномочия)</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просит выдать разрешение (ордер) на производство работ с целью ____________</w:t>
            </w:r>
          </w:p>
          <w:p w:rsidR="003B3243" w:rsidRDefault="00801BAD">
            <w:pPr>
              <w:pStyle w:val="ConsPlusNormal"/>
              <w:jc w:val="center"/>
            </w:pPr>
            <w:r>
              <w:t>________________________________________________________________</w:t>
            </w:r>
          </w:p>
          <w:p w:rsidR="003B3243" w:rsidRDefault="00801BAD">
            <w:pPr>
              <w:pStyle w:val="ConsPlusNormal"/>
              <w:jc w:val="center"/>
            </w:pPr>
            <w:r>
              <w:t>(вид работ: ремонт, прокладке коммуникаций, установке ограждения и т.п.)</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Сроки производства работ: с ______________ 20___ г. по ___________ 20___ г.</w:t>
            </w:r>
          </w:p>
          <w:p w:rsidR="003B3243" w:rsidRDefault="00801BAD">
            <w:pPr>
              <w:pStyle w:val="ConsPlusNormal"/>
              <w:jc w:val="both"/>
            </w:pPr>
            <w:r>
              <w:t>Адрес и место производства работ: ____________________________________</w:t>
            </w:r>
          </w:p>
          <w:p w:rsidR="003B3243" w:rsidRDefault="00801BAD">
            <w:pPr>
              <w:pStyle w:val="ConsPlusNormal"/>
              <w:jc w:val="both"/>
            </w:pPr>
            <w:r>
              <w:t>Вид вскрываемой поверхности</w:t>
            </w:r>
          </w:p>
          <w:p w:rsidR="003B3243" w:rsidRDefault="00801BAD">
            <w:pPr>
              <w:pStyle w:val="ConsPlusNormal"/>
              <w:jc w:val="center"/>
            </w:pPr>
            <w:r>
              <w:t>________________________________________________________________</w:t>
            </w:r>
          </w:p>
          <w:p w:rsidR="003B3243" w:rsidRDefault="00801BAD">
            <w:pPr>
              <w:pStyle w:val="ConsPlusNormal"/>
              <w:jc w:val="center"/>
            </w:pPr>
            <w:r>
              <w:t xml:space="preserve">(грунт, асфальт, брусчатка, щебень, </w:t>
            </w:r>
            <w:proofErr w:type="spellStart"/>
            <w:r>
              <w:t>гранулят</w:t>
            </w:r>
            <w:proofErr w:type="spellEnd"/>
            <w:r>
              <w:t>, бордюрные камни и т.д.)</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Способ производства работ ___________________________________________</w:t>
            </w:r>
          </w:p>
          <w:p w:rsidR="003B3243" w:rsidRDefault="00801BAD">
            <w:pPr>
              <w:pStyle w:val="ConsPlusNormal"/>
              <w:jc w:val="center"/>
            </w:pPr>
            <w:r>
              <w:t>(открытый, прокол)</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lastRenderedPageBreak/>
              <w:t>Линейные и объемные габариты:</w:t>
            </w:r>
          </w:p>
          <w:p w:rsidR="003B3243" w:rsidRDefault="00801BAD">
            <w:pPr>
              <w:pStyle w:val="ConsPlusNormal"/>
              <w:jc w:val="center"/>
            </w:pPr>
            <w:r>
              <w:t>________________________________________________________________</w:t>
            </w:r>
          </w:p>
          <w:p w:rsidR="003B3243" w:rsidRDefault="00801BAD">
            <w:pPr>
              <w:pStyle w:val="ConsPlusNormal"/>
              <w:jc w:val="center"/>
            </w:pPr>
            <w:r>
              <w:t>(длина, ширина, глубина раскопки, ремонтируемая площадь фасада здания, длина ограждения в погонных метрах)</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gramStart"/>
            <w:r>
              <w:t>Ответственный</w:t>
            </w:r>
            <w:proofErr w:type="gramEnd"/>
            <w:r>
              <w:t xml:space="preserve"> за производство работ на объекте:</w:t>
            </w:r>
          </w:p>
          <w:p w:rsidR="003B3243" w:rsidRDefault="00801BAD">
            <w:pPr>
              <w:pStyle w:val="ConsPlusNormal"/>
              <w:jc w:val="center"/>
            </w:pPr>
            <w:r>
              <w:t>________________________________________________________________</w:t>
            </w:r>
          </w:p>
          <w:p w:rsidR="003B3243" w:rsidRDefault="00801BAD">
            <w:pPr>
              <w:pStyle w:val="ConsPlusNormal"/>
              <w:jc w:val="center"/>
            </w:pPr>
            <w:r>
              <w:t>(должность, организация, ФИО, телефон)</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Ограничение движения городского электро-, автотранспорта и спецмашин</w:t>
            </w:r>
          </w:p>
          <w:p w:rsidR="003B3243" w:rsidRDefault="00801BAD">
            <w:pPr>
              <w:pStyle w:val="ConsPlusNormal"/>
              <w:jc w:val="center"/>
            </w:pPr>
            <w:r>
              <w:t>________________________________________________________________</w:t>
            </w:r>
          </w:p>
          <w:p w:rsidR="003B3243" w:rsidRDefault="00801BAD">
            <w:pPr>
              <w:pStyle w:val="ConsPlusNormal"/>
              <w:jc w:val="center"/>
            </w:pPr>
            <w:r>
              <w:t>________________________________________________________________</w:t>
            </w:r>
          </w:p>
          <w:p w:rsidR="003B3243" w:rsidRDefault="00801BAD">
            <w:pPr>
              <w:pStyle w:val="ConsPlusNormal"/>
              <w:jc w:val="center"/>
            </w:pPr>
            <w:r>
              <w:t>(без ограничения, частичное ограничение, полное ограничение)</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Вырубка зеленых насаждений (деревья, кустарники):</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vAlign w:val="center"/>
          </w:tcPr>
          <w:p w:rsidR="003B3243" w:rsidRDefault="00801BAD">
            <w:pPr>
              <w:pStyle w:val="ConsPlusNormal"/>
              <w:jc w:val="both"/>
            </w:pPr>
            <w:r>
              <w:t>Санитарная вырубка в охранной зоне инженерных сетей</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vAlign w:val="center"/>
          </w:tcPr>
          <w:p w:rsidR="003B3243" w:rsidRDefault="00801BAD">
            <w:pPr>
              <w:pStyle w:val="ConsPlusNormal"/>
              <w:jc w:val="both"/>
            </w:pPr>
            <w:r>
              <w:t>Без вырубки</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Вырубка зеленых насаждений, мешающих проведению работ</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pPr>
            <w:r>
              <w:t>Работы будут производиться (нужное отметить знаком "V"):</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хозяйственным способом;</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подрядным способом в соответствии с договором N __ от "__" ____ 20__</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t>________________________________________________________________</w:t>
            </w:r>
          </w:p>
          <w:p w:rsidR="003B3243" w:rsidRDefault="00801BAD">
            <w:pPr>
              <w:pStyle w:val="ConsPlusNormal"/>
              <w:jc w:val="center"/>
            </w:pPr>
            <w:r>
              <w:t>(наименование организации, ИНН, юридический и почтовый адрес, Ф.И.О. руководителя, номер телефона, либо данные об индивидуальном предпринимателе)</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ind w:firstLine="283"/>
              <w:jc w:val="both"/>
            </w:pPr>
            <w:r>
              <w:t>На "___" ____________ 20__ г. подтверждаю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rsidR="003B3243" w:rsidRDefault="00801BAD">
            <w:pPr>
              <w:pStyle w:val="ConsPlusNormal"/>
              <w:ind w:firstLine="283"/>
              <w:jc w:val="both"/>
            </w:pPr>
            <w:r>
              <w:t xml:space="preserve">По окончании производства специальных инженерных работ гарантирую квалифицированное выполнение всего комплекса </w:t>
            </w:r>
            <w:proofErr w:type="spellStart"/>
            <w:r>
              <w:t>благоустроительных</w:t>
            </w:r>
            <w:proofErr w:type="spellEnd"/>
            <w:r>
              <w:t xml:space="preserve"> работ в согласованные сроки.</w:t>
            </w:r>
          </w:p>
          <w:p w:rsidR="003B3243" w:rsidRDefault="00801BAD">
            <w:pPr>
              <w:pStyle w:val="ConsPlusNormal"/>
              <w:ind w:firstLine="283"/>
              <w:jc w:val="both"/>
            </w:pPr>
            <w:r>
              <w:t>В период гарантийного срока 5 лет на магистралях, улицах городского и районного значения, имеющих твердое покрытие; не менее 3 лет на местных проездах, тротуарах и прочих территориях после завершения работ заказчиком работ контролируется состояние объекта. При возникновении просадок грунта и деформаций дорожного полотна в течение суток с момента выявления просадок грунта, деформации дорожного полотна заказчиком принимаются меры к их ликвидации.</w:t>
            </w:r>
          </w:p>
          <w:p w:rsidR="003B3243" w:rsidRDefault="00801BAD">
            <w:pPr>
              <w:pStyle w:val="ConsPlusNormal"/>
              <w:ind w:firstLine="283"/>
              <w:jc w:val="both"/>
            </w:pPr>
            <w:r>
              <w:t xml:space="preserve">О необходимости согласования производства работ с владельцами сетей и коммуникаций в месте производства работ </w:t>
            </w:r>
            <w:proofErr w:type="gramStart"/>
            <w:r>
              <w:t>проинформирован</w:t>
            </w:r>
            <w:proofErr w:type="gramEnd"/>
            <w:r>
              <w:t>.</w:t>
            </w:r>
          </w:p>
          <w:p w:rsidR="003B3243" w:rsidRDefault="00801BAD">
            <w:pPr>
              <w:pStyle w:val="ConsPlusNormal"/>
              <w:ind w:firstLine="283"/>
              <w:jc w:val="both"/>
            </w:pPr>
            <w:r>
              <w:t xml:space="preserve">В случае появления необходимости сноса зеленых насаждений о необходимости получения ордера </w:t>
            </w:r>
            <w:proofErr w:type="gramStart"/>
            <w:r>
              <w:t>проинформирован</w:t>
            </w:r>
            <w:proofErr w:type="gramEnd"/>
            <w:r>
              <w:t>.</w:t>
            </w:r>
          </w:p>
          <w:p w:rsidR="003B3243" w:rsidRDefault="00801BAD">
            <w:pPr>
              <w:pStyle w:val="ConsPlusNormal"/>
              <w:ind w:firstLine="283"/>
              <w:jc w:val="both"/>
            </w:pPr>
            <w:r>
              <w:t xml:space="preserve">В случае увеличения объемов и площадей под производство работ о необходимости получения нового разрешения (ордера) </w:t>
            </w:r>
            <w:proofErr w:type="gramStart"/>
            <w:r>
              <w:t>проинформирован</w:t>
            </w:r>
            <w:proofErr w:type="gramEnd"/>
            <w:r>
              <w:t>.</w:t>
            </w:r>
          </w:p>
          <w:p w:rsidR="003B3243" w:rsidRDefault="00801BAD">
            <w:pPr>
              <w:pStyle w:val="ConsPlusNormal"/>
              <w:ind w:firstLine="283"/>
              <w:jc w:val="both"/>
            </w:pPr>
            <w:r>
              <w:t>Ответственность за повреждение коммуникаций при проведении работ и их полное восстановление беру на себя.</w:t>
            </w:r>
          </w:p>
          <w:p w:rsidR="003B3243" w:rsidRDefault="00801BAD">
            <w:pPr>
              <w:pStyle w:val="ConsPlusNormal"/>
              <w:ind w:firstLine="283"/>
              <w:jc w:val="both"/>
            </w:pPr>
            <w:r>
              <w:t xml:space="preserve">Ответственность за соответствие проводимых видов работ разрешенным видам в зонах охраны объектов культурного наследия, в соответствии Федеральный </w:t>
            </w:r>
            <w:hyperlink r:id="rId28" w:tooltip="https://login.consultant.ru/link/?req=doc&amp;base=RZB&amp;n=493188" w:history="1">
              <w:r>
                <w:rPr>
                  <w:color w:val="0000FF"/>
                </w:rPr>
                <w:t>закон</w:t>
              </w:r>
            </w:hyperlink>
            <w:r>
              <w:t xml:space="preserve"> от 25.06.2002 N 73-ФЗ "Об объектах культурного наследия (памятниках истории и культуры) народов Российской Федерации", беру на себя.</w:t>
            </w:r>
          </w:p>
          <w:p w:rsidR="003B3243" w:rsidRDefault="00801BAD">
            <w:pPr>
              <w:pStyle w:val="ConsPlusNormal"/>
              <w:ind w:firstLine="283"/>
              <w:jc w:val="both"/>
            </w:pPr>
            <w:r>
              <w:t xml:space="preserve">Об ответственности за незаконный спил (снос) зеленых насаждений и соблюдение правил </w:t>
            </w:r>
            <w:r>
              <w:lastRenderedPageBreak/>
              <w:t xml:space="preserve">благоустройства согласно </w:t>
            </w:r>
            <w:hyperlink r:id="rId29" w:tooltip="https://login.consultant.ru/link/?req=doc&amp;base=RLAW187&amp;n=324510" w:history="1">
              <w:r>
                <w:rPr>
                  <w:color w:val="0000FF"/>
                </w:rPr>
                <w:t>Кодексу</w:t>
              </w:r>
            </w:hyperlink>
            <w:r>
              <w:t xml:space="preserve"> Нижегородской области об административных правонарушениях и </w:t>
            </w:r>
            <w:hyperlink r:id="rId30" w:tooltip="https://login.consultant.ru/link/?req=doc&amp;base=RZB&amp;n=517484" w:history="1">
              <w:r>
                <w:rPr>
                  <w:color w:val="0000FF"/>
                </w:rPr>
                <w:t>Кодексу</w:t>
              </w:r>
            </w:hyperlink>
            <w:r>
              <w:t xml:space="preserve"> Российской Федерации об административных правонарушениях предупрежден.</w:t>
            </w:r>
          </w:p>
          <w:p w:rsidR="003B3243" w:rsidRDefault="00801BAD">
            <w:pPr>
              <w:pStyle w:val="ConsPlusNormal"/>
              <w:ind w:firstLine="283"/>
              <w:jc w:val="both"/>
            </w:pPr>
            <w:r>
              <w:t xml:space="preserve">Работы на территории городского округа город Нижний Новгород производить только при соблюдении и выполнении </w:t>
            </w:r>
            <w:proofErr w:type="gramStart"/>
            <w:r>
              <w:t xml:space="preserve">требований </w:t>
            </w:r>
            <w:hyperlink r:id="rId31" w:tooltip="https://login.consultant.ru/link/?req=doc&amp;base=RLAW187&amp;n=315105&amp;dst=3" w:history="1">
              <w:r>
                <w:rPr>
                  <w:color w:val="0000FF"/>
                </w:rPr>
                <w:t>Правил</w:t>
              </w:r>
            </w:hyperlink>
            <w:r>
              <w:t xml:space="preserve"> благоустройства территории муниципального образования городской округ</w:t>
            </w:r>
            <w:proofErr w:type="gramEnd"/>
            <w:r>
              <w:t xml:space="preserve"> город Нижний Новгород, утвержденных Решением Городской Думы г. </w:t>
            </w:r>
            <w:proofErr w:type="spellStart"/>
            <w:r>
              <w:t>Н.Новгорода</w:t>
            </w:r>
            <w:proofErr w:type="spellEnd"/>
            <w:r>
              <w:t xml:space="preserve"> от 26.12.2018 N 272.</w:t>
            </w:r>
          </w:p>
          <w:p w:rsidR="003B3243" w:rsidRDefault="00801BAD">
            <w:pPr>
              <w:pStyle w:val="ConsPlusNormal"/>
              <w:ind w:firstLine="283"/>
              <w:jc w:val="both"/>
            </w:pPr>
            <w:r>
              <w:t>Достоверность и полноту указанных сведений подтверждаю.</w:t>
            </w:r>
          </w:p>
          <w:p w:rsidR="003B3243" w:rsidRDefault="00801BAD">
            <w:pPr>
              <w:pStyle w:val="ConsPlusNormal"/>
              <w:jc w:val="both"/>
            </w:pPr>
            <w:r>
              <w:t>Оформление согласований и получение разрешения (ордера) доверяю:</w:t>
            </w:r>
          </w:p>
          <w:p w:rsidR="003B3243" w:rsidRDefault="00801BAD">
            <w:pPr>
              <w:pStyle w:val="ConsPlusNormal"/>
              <w:jc w:val="center"/>
            </w:pPr>
            <w:r>
              <w:t>________________________________________________________________</w:t>
            </w:r>
          </w:p>
          <w:p w:rsidR="003B3243" w:rsidRDefault="00801BAD">
            <w:pPr>
              <w:pStyle w:val="ConsPlusNormal"/>
              <w:jc w:val="center"/>
            </w:pPr>
            <w:r>
              <w:t>(должность, Ф.И.О., телефон, доверенность N и дата)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lastRenderedPageBreak/>
              <w:t>Подпись руководителя</w:t>
            </w:r>
          </w:p>
          <w:p w:rsidR="003B3243" w:rsidRDefault="00801BAD">
            <w:pPr>
              <w:pStyle w:val="ConsPlusNormal"/>
              <w:jc w:val="both"/>
            </w:pPr>
            <w:r>
              <w:t>организации Заказчика</w:t>
            </w:r>
            <w:proofErr w:type="gramStart"/>
            <w:r>
              <w:t xml:space="preserve"> __________________________ (__________________)</w:t>
            </w:r>
            <w:proofErr w:type="gramEnd"/>
          </w:p>
          <w:p w:rsidR="003B3243" w:rsidRDefault="00801BAD">
            <w:pPr>
              <w:pStyle w:val="ConsPlusNormal"/>
              <w:jc w:val="center"/>
            </w:pPr>
            <w:r>
              <w:t>М.П.</w:t>
            </w:r>
          </w:p>
          <w:p w:rsidR="003B3243" w:rsidRDefault="00801BAD">
            <w:pPr>
              <w:pStyle w:val="ConsPlusNormal"/>
              <w:jc w:val="both"/>
            </w:pPr>
            <w:r>
              <w:t>Подпись руководителя</w:t>
            </w:r>
          </w:p>
          <w:p w:rsidR="003B3243" w:rsidRDefault="00801BAD">
            <w:pPr>
              <w:pStyle w:val="ConsPlusNormal"/>
              <w:jc w:val="both"/>
            </w:pPr>
            <w:r>
              <w:t>организации Производителя работ</w:t>
            </w:r>
            <w:proofErr w:type="gramStart"/>
            <w:r>
              <w:t xml:space="preserve"> _________________ (__________________)</w:t>
            </w:r>
            <w:proofErr w:type="gramEnd"/>
          </w:p>
          <w:p w:rsidR="003B3243" w:rsidRDefault="00801BAD">
            <w:pPr>
              <w:pStyle w:val="ConsPlusNormal"/>
              <w:jc w:val="center"/>
            </w:pPr>
            <w:r>
              <w:t>М.П.</w:t>
            </w:r>
          </w:p>
        </w:tc>
      </w:tr>
    </w:tbl>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5</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_____________________________________</w:t>
      </w:r>
    </w:p>
    <w:p w:rsidR="003B3243" w:rsidRDefault="00801BAD">
      <w:pPr>
        <w:pStyle w:val="ConsPlusNonformat"/>
        <w:jc w:val="both"/>
      </w:pPr>
      <w:r>
        <w:t xml:space="preserve">                                 Ф.И.О. заявителя</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Паспортные данные ________________________</w:t>
      </w:r>
    </w:p>
    <w:p w:rsidR="003B3243" w:rsidRDefault="00801BAD">
      <w:pPr>
        <w:pStyle w:val="ConsPlusNonformat"/>
        <w:jc w:val="both"/>
      </w:pPr>
      <w:r>
        <w:t xml:space="preserve">                                 __________________________________________</w:t>
      </w:r>
    </w:p>
    <w:p w:rsidR="003B3243" w:rsidRDefault="003B3243">
      <w:pPr>
        <w:pStyle w:val="ConsPlusNonformat"/>
        <w:jc w:val="both"/>
      </w:pPr>
    </w:p>
    <w:p w:rsidR="003B3243" w:rsidRDefault="00801BAD">
      <w:pPr>
        <w:pStyle w:val="ConsPlusNonformat"/>
        <w:jc w:val="both"/>
      </w:pPr>
      <w:bookmarkStart w:id="6" w:name="P911"/>
      <w:bookmarkEnd w:id="6"/>
      <w:r>
        <w:t xml:space="preserve">                                Уведомление</w:t>
      </w:r>
    </w:p>
    <w:p w:rsidR="003B3243" w:rsidRDefault="00801BAD">
      <w:pPr>
        <w:pStyle w:val="ConsPlusNonformat"/>
        <w:jc w:val="both"/>
      </w:pPr>
      <w:r>
        <w:t xml:space="preserve">                       об отказе в приеме документов</w:t>
      </w:r>
    </w:p>
    <w:p w:rsidR="003B3243" w:rsidRDefault="00801BAD">
      <w:pPr>
        <w:pStyle w:val="ConsPlusNonformat"/>
        <w:jc w:val="both"/>
      </w:pPr>
      <w:r>
        <w:t xml:space="preserve">                  для предоставления муниципальной услуги</w:t>
      </w:r>
    </w:p>
    <w:p w:rsidR="003B3243" w:rsidRDefault="003B3243">
      <w:pPr>
        <w:pStyle w:val="ConsPlusNonformat"/>
        <w:jc w:val="both"/>
      </w:pPr>
    </w:p>
    <w:p w:rsidR="003B3243" w:rsidRDefault="00801BAD">
      <w:pPr>
        <w:pStyle w:val="ConsPlusNonformat"/>
        <w:jc w:val="both"/>
      </w:pPr>
      <w:r>
        <w:t>Рассмотрев  Ваше  заявление, а также прилагающийся к нему пакет документов,</w:t>
      </w:r>
    </w:p>
    <w:p w:rsidR="003B3243" w:rsidRDefault="00801BAD">
      <w:pPr>
        <w:pStyle w:val="ConsPlusNonformat"/>
        <w:jc w:val="both"/>
      </w:pPr>
      <w:r>
        <w:t>отказываем  в  приеме  документов  для  предоставления муниципальной услуги</w:t>
      </w:r>
    </w:p>
    <w:p w:rsidR="003B3243" w:rsidRDefault="00801BAD">
      <w:pPr>
        <w:pStyle w:val="ConsPlusNonformat"/>
        <w:jc w:val="both"/>
      </w:pPr>
      <w:r>
        <w:t>ввиду  несоответствия пакета документов установленному Регламентом перечню,</w:t>
      </w:r>
    </w:p>
    <w:p w:rsidR="003B3243" w:rsidRDefault="00801BAD">
      <w:pPr>
        <w:pStyle w:val="ConsPlusNonformat"/>
        <w:jc w:val="both"/>
      </w:pPr>
      <w:r>
        <w:t>а именно:</w:t>
      </w:r>
    </w:p>
    <w:p w:rsidR="003B3243" w:rsidRDefault="003B324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76"/>
        <w:gridCol w:w="2948"/>
      </w:tblGrid>
      <w:tr w:rsidR="003B3243">
        <w:tc>
          <w:tcPr>
            <w:tcW w:w="1191" w:type="dxa"/>
          </w:tcPr>
          <w:p w:rsidR="003B3243" w:rsidRDefault="00801BAD">
            <w:pPr>
              <w:pStyle w:val="ConsPlusNormal"/>
              <w:jc w:val="center"/>
            </w:pPr>
            <w:r>
              <w:t xml:space="preserve">N </w:t>
            </w:r>
            <w:proofErr w:type="gramStart"/>
            <w:r>
              <w:t>п</w:t>
            </w:r>
            <w:proofErr w:type="gramEnd"/>
            <w:r>
              <w:t>/п</w:t>
            </w:r>
          </w:p>
        </w:tc>
        <w:tc>
          <w:tcPr>
            <w:tcW w:w="4876" w:type="dxa"/>
          </w:tcPr>
          <w:p w:rsidR="003B3243" w:rsidRDefault="00801BAD">
            <w:pPr>
              <w:pStyle w:val="ConsPlusNormal"/>
              <w:jc w:val="center"/>
            </w:pPr>
            <w:r>
              <w:t>Наименование документа</w:t>
            </w:r>
          </w:p>
        </w:tc>
        <w:tc>
          <w:tcPr>
            <w:tcW w:w="2948" w:type="dxa"/>
          </w:tcPr>
          <w:p w:rsidR="003B3243" w:rsidRDefault="00801BAD">
            <w:pPr>
              <w:pStyle w:val="ConsPlusNormal"/>
              <w:jc w:val="center"/>
            </w:pPr>
            <w:r>
              <w:t>Примечание</w:t>
            </w:r>
          </w:p>
        </w:tc>
      </w:tr>
      <w:tr w:rsidR="003B3243">
        <w:tc>
          <w:tcPr>
            <w:tcW w:w="1191" w:type="dxa"/>
          </w:tcPr>
          <w:p w:rsidR="003B3243" w:rsidRDefault="00801BAD">
            <w:pPr>
              <w:pStyle w:val="ConsPlusNormal"/>
              <w:jc w:val="center"/>
            </w:pPr>
            <w:r>
              <w:t>1</w:t>
            </w:r>
          </w:p>
        </w:tc>
        <w:tc>
          <w:tcPr>
            <w:tcW w:w="4876" w:type="dxa"/>
          </w:tcPr>
          <w:p w:rsidR="003B3243" w:rsidRDefault="003B3243">
            <w:pPr>
              <w:pStyle w:val="ConsPlusNormal"/>
            </w:pPr>
          </w:p>
        </w:tc>
        <w:tc>
          <w:tcPr>
            <w:tcW w:w="2948" w:type="dxa"/>
          </w:tcPr>
          <w:p w:rsidR="003B3243" w:rsidRDefault="003B3243">
            <w:pPr>
              <w:pStyle w:val="ConsPlusNormal"/>
            </w:pPr>
          </w:p>
        </w:tc>
      </w:tr>
      <w:tr w:rsidR="003B3243">
        <w:tc>
          <w:tcPr>
            <w:tcW w:w="1191" w:type="dxa"/>
          </w:tcPr>
          <w:p w:rsidR="003B3243" w:rsidRDefault="00801BAD">
            <w:pPr>
              <w:pStyle w:val="ConsPlusNormal"/>
              <w:jc w:val="center"/>
            </w:pPr>
            <w:r>
              <w:t>2</w:t>
            </w:r>
          </w:p>
        </w:tc>
        <w:tc>
          <w:tcPr>
            <w:tcW w:w="4876" w:type="dxa"/>
          </w:tcPr>
          <w:p w:rsidR="003B3243" w:rsidRDefault="003B3243">
            <w:pPr>
              <w:pStyle w:val="ConsPlusNormal"/>
            </w:pPr>
          </w:p>
        </w:tc>
        <w:tc>
          <w:tcPr>
            <w:tcW w:w="2948" w:type="dxa"/>
          </w:tcPr>
          <w:p w:rsidR="003B3243" w:rsidRDefault="003B3243">
            <w:pPr>
              <w:pStyle w:val="ConsPlusNormal"/>
            </w:pPr>
          </w:p>
        </w:tc>
      </w:tr>
      <w:tr w:rsidR="003B3243">
        <w:tc>
          <w:tcPr>
            <w:tcW w:w="1191" w:type="dxa"/>
          </w:tcPr>
          <w:p w:rsidR="003B3243" w:rsidRDefault="00801BAD">
            <w:pPr>
              <w:pStyle w:val="ConsPlusNormal"/>
              <w:jc w:val="center"/>
            </w:pPr>
            <w:r>
              <w:t>3</w:t>
            </w:r>
          </w:p>
        </w:tc>
        <w:tc>
          <w:tcPr>
            <w:tcW w:w="4876" w:type="dxa"/>
          </w:tcPr>
          <w:p w:rsidR="003B3243" w:rsidRDefault="003B3243">
            <w:pPr>
              <w:pStyle w:val="ConsPlusNormal"/>
            </w:pPr>
          </w:p>
        </w:tc>
        <w:tc>
          <w:tcPr>
            <w:tcW w:w="2948" w:type="dxa"/>
          </w:tcPr>
          <w:p w:rsidR="003B3243" w:rsidRDefault="003B3243">
            <w:pPr>
              <w:pStyle w:val="ConsPlusNormal"/>
            </w:pPr>
          </w:p>
        </w:tc>
      </w:tr>
    </w:tbl>
    <w:p w:rsidR="003B3243" w:rsidRDefault="003B3243">
      <w:pPr>
        <w:pStyle w:val="ConsPlusNormal"/>
        <w:ind w:firstLine="540"/>
        <w:jc w:val="both"/>
      </w:pPr>
    </w:p>
    <w:p w:rsidR="003B3243" w:rsidRDefault="00801BAD">
      <w:pPr>
        <w:pStyle w:val="ConsPlusNonformat"/>
        <w:jc w:val="both"/>
      </w:pPr>
      <w:r>
        <w:t xml:space="preserve">    Стандарт   предоставления   муниципальной   услуги   определен  </w:t>
      </w:r>
      <w:hyperlink r:id="rId32" w:tooltip="https://login.consultant.ru/link/?req=doc&amp;base=RZB&amp;n=511331&amp;dst=100117" w:history="1">
        <w:r>
          <w:rPr>
            <w:color w:val="0000FF"/>
          </w:rPr>
          <w:t>ст.  14</w:t>
        </w:r>
      </w:hyperlink>
    </w:p>
    <w:p w:rsidR="003B3243" w:rsidRDefault="00801BAD">
      <w:pPr>
        <w:pStyle w:val="ConsPlusNonformat"/>
        <w:jc w:val="both"/>
      </w:pPr>
      <w:r>
        <w:t>Федерального  закона  от 27.07.2010 N 210-ФЗ "Об организации предоставления</w:t>
      </w:r>
    </w:p>
    <w:p w:rsidR="003B3243" w:rsidRDefault="00801BAD">
      <w:pPr>
        <w:pStyle w:val="ConsPlusNonformat"/>
        <w:jc w:val="both"/>
      </w:pPr>
      <w:r>
        <w:t xml:space="preserve">государственных   и   муниципальных   услуг",   а   также  </w:t>
      </w:r>
      <w:proofErr w:type="gramStart"/>
      <w:r>
        <w:t>административным</w:t>
      </w:r>
      <w:proofErr w:type="gramEnd"/>
    </w:p>
    <w:p w:rsidR="003B3243" w:rsidRDefault="00801BAD">
      <w:pPr>
        <w:pStyle w:val="ConsPlusNonformat"/>
        <w:jc w:val="both"/>
      </w:pPr>
      <w:r>
        <w:t>регламентом   администрации  города  Нижнего  Новгорода  по  предоставлению</w:t>
      </w:r>
    </w:p>
    <w:p w:rsidR="003B3243" w:rsidRDefault="00801BAD">
      <w:pPr>
        <w:pStyle w:val="ConsPlusNonformat"/>
        <w:jc w:val="both"/>
      </w:pPr>
      <w:r>
        <w:t xml:space="preserve">муниципальной  услуги  "Выдача  ордера  на проведение </w:t>
      </w:r>
      <w:proofErr w:type="gramStart"/>
      <w:r>
        <w:t>земляных</w:t>
      </w:r>
      <w:proofErr w:type="gramEnd"/>
      <w:r>
        <w:t>, ремонтных и</w:t>
      </w:r>
    </w:p>
    <w:p w:rsidR="003B3243" w:rsidRDefault="00801BAD">
      <w:pPr>
        <w:pStyle w:val="ConsPlusNonformat"/>
        <w:jc w:val="both"/>
      </w:pPr>
      <w:r>
        <w:t>иных видов работ на территории городского округа город Нижний Новгород".</w:t>
      </w:r>
    </w:p>
    <w:p w:rsidR="003B3243" w:rsidRDefault="00801BAD">
      <w:pPr>
        <w:pStyle w:val="ConsPlusNonformat"/>
        <w:jc w:val="both"/>
      </w:pPr>
      <w:r>
        <w:t xml:space="preserve">    После  устранения  обстоятельств,  послуживших  основанием для отказа </w:t>
      </w:r>
      <w:proofErr w:type="gramStart"/>
      <w:r>
        <w:t>в</w:t>
      </w:r>
      <w:proofErr w:type="gramEnd"/>
    </w:p>
    <w:p w:rsidR="003B3243" w:rsidRDefault="00801BAD">
      <w:pPr>
        <w:pStyle w:val="ConsPlusNonformat"/>
        <w:jc w:val="both"/>
      </w:pPr>
      <w:proofErr w:type="gramStart"/>
      <w:r>
        <w:t>приеме</w:t>
      </w:r>
      <w:proofErr w:type="gramEnd"/>
      <w:r>
        <w:t xml:space="preserve">  документов, необходимых для предоставления муниципальной услуги, Вы</w:t>
      </w:r>
    </w:p>
    <w:p w:rsidR="003B3243" w:rsidRDefault="00801BAD">
      <w:pPr>
        <w:pStyle w:val="ConsPlusNonformat"/>
        <w:jc w:val="both"/>
      </w:pPr>
      <w:r>
        <w:t>имеете право повторно обратиться за предоставлением муниципальной услуги.</w:t>
      </w:r>
    </w:p>
    <w:p w:rsidR="003B3243" w:rsidRDefault="00801BAD">
      <w:pPr>
        <w:pStyle w:val="ConsPlusNonformat"/>
        <w:jc w:val="both"/>
      </w:pPr>
      <w:r>
        <w:t>__________________________ _________ ________________ "__" ______ 20__ года</w:t>
      </w:r>
    </w:p>
    <w:p w:rsidR="003B3243" w:rsidRDefault="00801BAD">
      <w:pPr>
        <w:pStyle w:val="ConsPlusNonformat"/>
        <w:jc w:val="both"/>
      </w:pPr>
      <w:r>
        <w:t xml:space="preserve">  </w:t>
      </w:r>
      <w:proofErr w:type="gramStart"/>
      <w:r>
        <w:t>(должность сотрудника    (подпись)     (Ф.И.О.)</w:t>
      </w:r>
      <w:proofErr w:type="gramEnd"/>
    </w:p>
    <w:p w:rsidR="003B3243" w:rsidRDefault="00801BAD">
      <w:pPr>
        <w:pStyle w:val="ConsPlusNonformat"/>
        <w:jc w:val="both"/>
      </w:pPr>
      <w:r>
        <w:t xml:space="preserve">        МКУ "АТИ</w:t>
      </w:r>
    </w:p>
    <w:p w:rsidR="003B3243" w:rsidRDefault="00801BAD">
      <w:pPr>
        <w:pStyle w:val="ConsPlusNonformat"/>
        <w:jc w:val="both"/>
      </w:pPr>
      <w:r>
        <w:t xml:space="preserve">   г. Нижнего Новгорода"</w:t>
      </w:r>
    </w:p>
    <w:p w:rsidR="003B3243" w:rsidRDefault="00801BAD">
      <w:pPr>
        <w:pStyle w:val="ConsPlusNonformat"/>
        <w:jc w:val="both"/>
      </w:pPr>
      <w:r>
        <w:t xml:space="preserve">       или ГБУ НО</w:t>
      </w:r>
    </w:p>
    <w:p w:rsidR="003B3243" w:rsidRDefault="00801BAD">
      <w:pPr>
        <w:pStyle w:val="ConsPlusNonformat"/>
        <w:jc w:val="both"/>
      </w:pPr>
      <w:r>
        <w:t xml:space="preserve">   </w:t>
      </w:r>
      <w:proofErr w:type="gramStart"/>
      <w:r>
        <w:t>"Уполномоченный МФЦ")</w:t>
      </w:r>
      <w:proofErr w:type="gramEnd"/>
    </w:p>
    <w:p w:rsidR="003B3243" w:rsidRDefault="003B3243">
      <w:pPr>
        <w:pStyle w:val="ConsPlusNonformat"/>
        <w:jc w:val="both"/>
      </w:pPr>
    </w:p>
    <w:p w:rsidR="003B3243" w:rsidRDefault="00801BAD">
      <w:pPr>
        <w:pStyle w:val="ConsPlusNonformat"/>
        <w:jc w:val="both"/>
      </w:pPr>
      <w:r>
        <w:t>Настоящий отказ вручен "__" __________ 20___ года</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w:t>
      </w:r>
      <w:proofErr w:type="gramStart"/>
      <w:r>
        <w:t>(подпись, должность, Ф.И.О. представителя, реквизиты доверенности для</w:t>
      </w:r>
      <w:proofErr w:type="gramEnd"/>
    </w:p>
    <w:p w:rsidR="003B3243" w:rsidRDefault="00801BAD">
      <w:pPr>
        <w:pStyle w:val="ConsPlusNonformat"/>
        <w:jc w:val="both"/>
      </w:pPr>
      <w:r>
        <w:t xml:space="preserve">               представителя, действующего по доверенности)</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bookmarkStart w:id="7" w:name="P958"/>
      <w:bookmarkEnd w:id="7"/>
      <w:r>
        <w:t>Приложение N 6</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rmal"/>
        <w:jc w:val="center"/>
      </w:pPr>
      <w:r>
        <w:rPr>
          <w:noProof/>
          <w:position w:val="-205"/>
        </w:rPr>
        <mc:AlternateContent>
          <mc:Choice Requires="wpg">
            <w:drawing>
              <wp:inline distT="0" distB="0" distL="0" distR="0">
                <wp:extent cx="5521960" cy="274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stretch/>
                      </pic:blipFill>
                      <pic:spPr bwMode="auto">
                        <a:xfrm>
                          <a:off x="0" y="0"/>
                          <a:ext cx="5521960" cy="274955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4.80pt;height:216.50pt;mso-wrap-distance-left:0.00pt;mso-wrap-distance-top:0.00pt;mso-wrap-distance-right:0.00pt;mso-wrap-distance-bottom:0.00pt;" stroked="f">
                <v:path textboxrect="0,0,0,0"/>
                <v:imagedata r:id="rId34" o:title=""/>
              </v:shape>
            </w:pict>
          </mc:Fallback>
        </mc:AlternateConten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7</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
        <w:gridCol w:w="1531"/>
        <w:gridCol w:w="1564"/>
        <w:gridCol w:w="397"/>
        <w:gridCol w:w="414"/>
        <w:gridCol w:w="1060"/>
        <w:gridCol w:w="1254"/>
        <w:gridCol w:w="1304"/>
        <w:gridCol w:w="1020"/>
      </w:tblGrid>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Кому</w:t>
            </w:r>
          </w:p>
        </w:tc>
        <w:tc>
          <w:tcPr>
            <w:tcW w:w="4638" w:type="dxa"/>
            <w:gridSpan w:val="4"/>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(ФИО заявителя)</w:t>
            </w: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 удостоверяющий личность ______</w:t>
            </w: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8" w:name="P996"/>
            <w:bookmarkEnd w:id="8"/>
            <w:r>
              <w:t>Уведомление об отказе в приеме документов</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gramStart"/>
            <w:r>
              <w:t xml:space="preserve">Отделение 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56" w:tooltip="#P256" w:history="1">
              <w:r>
                <w:rPr>
                  <w:color w:val="0000FF"/>
                </w:rPr>
                <w:t>пунктом 2.9</w:t>
              </w:r>
            </w:hyperlink>
            <w:r>
              <w:t xml:space="preserve"> 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а именно:</w:t>
            </w:r>
            <w:proofErr w:type="gramEnd"/>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spellStart"/>
            <w:r>
              <w:t>Неустановление</w:t>
            </w:r>
            <w:proofErr w:type="spellEnd"/>
            <w:r>
              <w:t xml:space="preserve"> личности лица, обратившегося за предоставлением муниципальной услуги: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spellStart"/>
            <w:r>
              <w:t>непредъявление</w:t>
            </w:r>
            <w:proofErr w:type="spellEnd"/>
            <w:r>
              <w:t xml:space="preserve"> данным лицом паспорта или иного документа, удостоверяющего его личность в соответствии с законодательством Российской Федерации;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отказ данного лица предъявить паспорт или иной документ, удостоверяющий его личность в соответствии с законодательством Российской Федерации;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 xml:space="preserve">Заявителем не предоставлены документы, указанные в </w:t>
            </w:r>
            <w:hyperlink w:anchor="P201" w:tooltip="#P201" w:history="1">
              <w:r>
                <w:rPr>
                  <w:color w:val="0000FF"/>
                </w:rPr>
                <w:t>2.5.1</w:t>
              </w:r>
            </w:hyperlink>
            <w:r>
              <w:t xml:space="preserve"> - </w:t>
            </w:r>
            <w:hyperlink w:anchor="P225" w:tooltip="#P225" w:history="1">
              <w:r>
                <w:rPr>
                  <w:color w:val="0000FF"/>
                </w:rPr>
                <w:t>2.5.2</w:t>
              </w:r>
            </w:hyperlink>
            <w:r>
              <w:t xml:space="preserve"> Административного регламента.</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w:lastRenderedPageBreak/>
              <mc:AlternateContent>
                <mc:Choice Requires="wpg">
                  <w:drawing>
                    <wp:inline distT="0" distB="0" distL="0" distR="0">
                      <wp:extent cx="136525" cy="136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Заявление и прилагаемые к нему документы не поддаются прочтению.</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Исполнение документов карандашом.</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 xml:space="preserve">В соответствии с </w:t>
            </w:r>
            <w:hyperlink w:anchor="P256" w:tooltip="#P256" w:history="1">
              <w:r>
                <w:rPr>
                  <w:color w:val="0000FF"/>
                </w:rPr>
                <w:t>пунктом 2.9</w:t>
              </w:r>
            </w:hyperlink>
            <w:r>
              <w:t xml:space="preserve"> Административного регламента в приеме Вашего заявления отказано.</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2035"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pPr>
            <w:r>
              <w:t>ФИО заявителя:</w:t>
            </w:r>
          </w:p>
        </w:tc>
        <w:tc>
          <w:tcPr>
            <w:tcW w:w="1961"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474"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Подпись:</w:t>
            </w:r>
          </w:p>
        </w:tc>
        <w:tc>
          <w:tcPr>
            <w:tcW w:w="1254" w:type="dxa"/>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3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Дата:</w:t>
            </w:r>
          </w:p>
        </w:tc>
        <w:tc>
          <w:tcPr>
            <w:tcW w:w="1020" w:type="dxa"/>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4410" w:type="dxa"/>
            <w:gridSpan w:val="5"/>
            <w:tcBorders>
              <w:top w:val="none" w:sz="4" w:space="0" w:color="000000"/>
              <w:left w:val="none" w:sz="4" w:space="0" w:color="000000"/>
              <w:bottom w:val="none" w:sz="4" w:space="0" w:color="000000"/>
              <w:right w:val="none" w:sz="4" w:space="0" w:color="000000"/>
            </w:tcBorders>
          </w:tcPr>
          <w:p w:rsidR="003B3243" w:rsidRDefault="00801BAD">
            <w:pPr>
              <w:pStyle w:val="ConsPlusNormal"/>
            </w:pPr>
            <w:r>
              <w:t>ФИО сотрудника ГБУ НО "УМФЦ":</w:t>
            </w:r>
          </w:p>
        </w:tc>
        <w:tc>
          <w:tcPr>
            <w:tcW w:w="2314"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3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Подпись:</w:t>
            </w:r>
          </w:p>
        </w:tc>
        <w:tc>
          <w:tcPr>
            <w:tcW w:w="1020"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Дата: _____________ М.П.</w:t>
            </w:r>
          </w:p>
        </w:tc>
      </w:tr>
    </w:tbl>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8</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41"/>
        <w:gridCol w:w="383"/>
        <w:gridCol w:w="340"/>
        <w:gridCol w:w="647"/>
        <w:gridCol w:w="279"/>
        <w:gridCol w:w="368"/>
        <w:gridCol w:w="2791"/>
        <w:gridCol w:w="371"/>
        <w:gridCol w:w="647"/>
        <w:gridCol w:w="394"/>
        <w:gridCol w:w="567"/>
        <w:gridCol w:w="340"/>
      </w:tblGrid>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9" w:name="P1042"/>
            <w:bookmarkEnd w:id="9"/>
            <w:r>
              <w:rPr>
                <w:b/>
              </w:rPr>
              <w:t>Согласование производства работ</w:t>
            </w: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8728" w:type="dxa"/>
            <w:gridSpan w:val="11"/>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наименование владельца территории (владельца помещения), производителя работ (заказчика), согласовывающего производство работ,</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none" w:sz="4" w:space="0" w:color="000000"/>
              <w:right w:val="none" w:sz="4" w:space="0" w:color="000000"/>
            </w:tcBorders>
          </w:tcPr>
          <w:p w:rsidR="003B3243" w:rsidRDefault="00801BAD">
            <w:pPr>
              <w:pStyle w:val="ConsPlusNormal"/>
            </w:pPr>
            <w:proofErr w:type="gramStart"/>
            <w:r>
              <w:t>являющийся</w:t>
            </w:r>
            <w:proofErr w:type="gramEnd"/>
            <w:r>
              <w:t xml:space="preserve"> владельцем объекта (земельного участка, помещения),</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pPr>
            <w:r>
              <w:t>нужное подчеркнуть</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proofErr w:type="gramStart"/>
            <w:r>
              <w:t>расположенного</w:t>
            </w:r>
            <w:proofErr w:type="gramEnd"/>
            <w:r>
              <w:t xml:space="preserve"> по адресу:</w:t>
            </w:r>
          </w:p>
        </w:tc>
        <w:tc>
          <w:tcPr>
            <w:tcW w:w="5757" w:type="dxa"/>
            <w:gridSpan w:val="8"/>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pPr>
            <w:r>
              <w:t>производителем (заказчиком) работ, включенных в адресную программу,</w:t>
            </w:r>
          </w:p>
        </w:tc>
      </w:tr>
      <w:tr w:rsidR="003B3243">
        <w:tc>
          <w:tcPr>
            <w:tcW w:w="1941"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на основании</w:t>
            </w:r>
          </w:p>
        </w:tc>
        <w:tc>
          <w:tcPr>
            <w:tcW w:w="7127"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r>
      <w:tr w:rsidR="003B3243">
        <w:tc>
          <w:tcPr>
            <w:tcW w:w="8728" w:type="dxa"/>
            <w:gridSpan w:val="11"/>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указываются реквизиты правоустанавливающего документа на объект недвижимости, код работ, включенных в адресную программу</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согласовываю производство следующих земляных, ремонтных и иных видов работ, связанных с благоустройством территории Нижнего Новгорода</w:t>
            </w:r>
          </w:p>
        </w:tc>
      </w:tr>
      <w:tr w:rsidR="003B3243">
        <w:tc>
          <w:tcPr>
            <w:tcW w:w="1941"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вид работ:</w:t>
            </w:r>
          </w:p>
        </w:tc>
        <w:tc>
          <w:tcPr>
            <w:tcW w:w="6787" w:type="dxa"/>
            <w:gridSpan w:val="10"/>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r>
              <w:t>адрес производства работ:</w:t>
            </w:r>
          </w:p>
        </w:tc>
        <w:tc>
          <w:tcPr>
            <w:tcW w:w="5417" w:type="dxa"/>
            <w:gridSpan w:val="7"/>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590" w:type="dxa"/>
            <w:gridSpan w:val="5"/>
            <w:tcBorders>
              <w:top w:val="none" w:sz="4" w:space="0" w:color="000000"/>
              <w:left w:val="none" w:sz="4" w:space="0" w:color="000000"/>
              <w:bottom w:val="none" w:sz="4" w:space="0" w:color="000000"/>
              <w:right w:val="none" w:sz="4" w:space="0" w:color="000000"/>
            </w:tcBorders>
          </w:tcPr>
          <w:p w:rsidR="003B3243" w:rsidRDefault="00801BAD">
            <w:pPr>
              <w:pStyle w:val="ConsPlusNormal"/>
            </w:pPr>
            <w:r>
              <w:t>заказчик производства работ:</w:t>
            </w:r>
          </w:p>
        </w:tc>
        <w:tc>
          <w:tcPr>
            <w:tcW w:w="5138"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r>
              <w:t>сроки производства работ:</w:t>
            </w:r>
          </w:p>
        </w:tc>
        <w:tc>
          <w:tcPr>
            <w:tcW w:w="5417" w:type="dxa"/>
            <w:gridSpan w:val="7"/>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2324"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pPr>
            <w:r>
              <w:t>Дата согласования:</w:t>
            </w: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right"/>
            </w:pPr>
            <w:r>
              <w:t>"</w:t>
            </w:r>
          </w:p>
        </w:tc>
        <w:tc>
          <w:tcPr>
            <w:tcW w:w="926"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68"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c>
          <w:tcPr>
            <w:tcW w:w="2791"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71" w:type="dxa"/>
            <w:tcBorders>
              <w:top w:val="single" w:sz="4" w:space="0" w:color="auto"/>
              <w:left w:val="none" w:sz="4" w:space="0" w:color="000000"/>
              <w:bottom w:val="none" w:sz="4" w:space="0" w:color="000000"/>
              <w:right w:val="none" w:sz="4" w:space="0" w:color="000000"/>
            </w:tcBorders>
          </w:tcPr>
          <w:p w:rsidR="003B3243" w:rsidRDefault="00801BAD">
            <w:pPr>
              <w:pStyle w:val="ConsPlusNormal"/>
              <w:jc w:val="right"/>
            </w:pPr>
            <w:r>
              <w:t>20</w:t>
            </w:r>
          </w:p>
        </w:tc>
        <w:tc>
          <w:tcPr>
            <w:tcW w:w="647"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94" w:type="dxa"/>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proofErr w:type="gramStart"/>
            <w:r>
              <w:t>г</w:t>
            </w:r>
            <w:proofErr w:type="gramEnd"/>
            <w:r>
              <w:t>.</w:t>
            </w:r>
          </w:p>
        </w:tc>
        <w:tc>
          <w:tcPr>
            <w:tcW w:w="907"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2664" w:type="dxa"/>
            <w:gridSpan w:val="3"/>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926" w:type="dxa"/>
            <w:gridSpan w:val="2"/>
            <w:tcBorders>
              <w:top w:val="single" w:sz="4" w:space="0" w:color="auto"/>
              <w:left w:val="none" w:sz="4" w:space="0" w:color="000000"/>
              <w:bottom w:val="none" w:sz="4" w:space="0" w:color="000000"/>
              <w:right w:val="none" w:sz="4" w:space="0" w:color="000000"/>
            </w:tcBorders>
          </w:tcPr>
          <w:p w:rsidR="003B3243" w:rsidRDefault="003B3243">
            <w:pPr>
              <w:pStyle w:val="ConsPlusNormal"/>
            </w:pPr>
          </w:p>
        </w:tc>
        <w:tc>
          <w:tcPr>
            <w:tcW w:w="5478" w:type="dxa"/>
            <w:gridSpan w:val="7"/>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2664" w:type="dxa"/>
            <w:gridSpan w:val="3"/>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подпись</w:t>
            </w:r>
          </w:p>
        </w:tc>
        <w:tc>
          <w:tcPr>
            <w:tcW w:w="926"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78" w:type="dxa"/>
            <w:gridSpan w:val="7"/>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Ф.И.О., должность, реквизиты доверенности</w:t>
            </w:r>
          </w:p>
        </w:tc>
      </w:tr>
    </w:tbl>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pBdr>
          <w:bottom w:val="single" w:sz="6" w:space="0" w:color="000000"/>
        </w:pBdr>
        <w:spacing w:before="100" w:after="100"/>
        <w:jc w:val="both"/>
        <w:rPr>
          <w:sz w:val="2"/>
          <w:szCs w:val="2"/>
        </w:rPr>
      </w:pPr>
    </w:p>
    <w:p w:rsidR="003B3243" w:rsidRDefault="003B3243"/>
    <w:sectPr w:rsidR="003B324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05E" w:rsidRDefault="00FB505E">
      <w:pPr>
        <w:spacing w:after="0" w:line="240" w:lineRule="auto"/>
      </w:pPr>
      <w:r>
        <w:separator/>
      </w:r>
    </w:p>
  </w:endnote>
  <w:endnote w:type="continuationSeparator" w:id="0">
    <w:p w:rsidR="00FB505E" w:rsidRDefault="00FB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05E" w:rsidRDefault="00FB505E">
      <w:pPr>
        <w:spacing w:after="0" w:line="240" w:lineRule="auto"/>
      </w:pPr>
      <w:r>
        <w:separator/>
      </w:r>
    </w:p>
  </w:footnote>
  <w:footnote w:type="continuationSeparator" w:id="0">
    <w:p w:rsidR="00FB505E" w:rsidRDefault="00FB5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DFB"/>
    <w:multiLevelType w:val="hybridMultilevel"/>
    <w:tmpl w:val="5FEEBD5A"/>
    <w:lvl w:ilvl="0" w:tplc="C080A990">
      <w:start w:val="1"/>
      <w:numFmt w:val="bullet"/>
      <w:lvlText w:val=""/>
      <w:lvlJc w:val="left"/>
      <w:pPr>
        <w:ind w:left="1571" w:hanging="360"/>
      </w:pPr>
      <w:rPr>
        <w:rFonts w:ascii="Symbol" w:hAnsi="Symbol" w:hint="default"/>
      </w:rPr>
    </w:lvl>
    <w:lvl w:ilvl="1" w:tplc="9C201D32">
      <w:start w:val="1"/>
      <w:numFmt w:val="bullet"/>
      <w:lvlText w:val="o"/>
      <w:lvlJc w:val="left"/>
      <w:pPr>
        <w:ind w:left="2291" w:hanging="360"/>
      </w:pPr>
      <w:rPr>
        <w:rFonts w:ascii="Courier New" w:hAnsi="Courier New" w:cs="Courier New" w:hint="default"/>
      </w:rPr>
    </w:lvl>
    <w:lvl w:ilvl="2" w:tplc="640A55A2">
      <w:start w:val="1"/>
      <w:numFmt w:val="bullet"/>
      <w:lvlText w:val=""/>
      <w:lvlJc w:val="left"/>
      <w:pPr>
        <w:ind w:left="3011" w:hanging="360"/>
      </w:pPr>
      <w:rPr>
        <w:rFonts w:ascii="Wingdings" w:hAnsi="Wingdings" w:hint="default"/>
      </w:rPr>
    </w:lvl>
    <w:lvl w:ilvl="3" w:tplc="B760650A">
      <w:start w:val="1"/>
      <w:numFmt w:val="bullet"/>
      <w:lvlText w:val=""/>
      <w:lvlJc w:val="left"/>
      <w:pPr>
        <w:ind w:left="3731" w:hanging="360"/>
      </w:pPr>
      <w:rPr>
        <w:rFonts w:ascii="Symbol" w:hAnsi="Symbol" w:hint="default"/>
      </w:rPr>
    </w:lvl>
    <w:lvl w:ilvl="4" w:tplc="C0A28300">
      <w:start w:val="1"/>
      <w:numFmt w:val="bullet"/>
      <w:lvlText w:val="o"/>
      <w:lvlJc w:val="left"/>
      <w:pPr>
        <w:ind w:left="4451" w:hanging="360"/>
      </w:pPr>
      <w:rPr>
        <w:rFonts w:ascii="Courier New" w:hAnsi="Courier New" w:cs="Courier New" w:hint="default"/>
      </w:rPr>
    </w:lvl>
    <w:lvl w:ilvl="5" w:tplc="10EA5580">
      <w:start w:val="1"/>
      <w:numFmt w:val="bullet"/>
      <w:lvlText w:val=""/>
      <w:lvlJc w:val="left"/>
      <w:pPr>
        <w:ind w:left="5171" w:hanging="360"/>
      </w:pPr>
      <w:rPr>
        <w:rFonts w:ascii="Wingdings" w:hAnsi="Wingdings" w:hint="default"/>
      </w:rPr>
    </w:lvl>
    <w:lvl w:ilvl="6" w:tplc="A144570A">
      <w:start w:val="1"/>
      <w:numFmt w:val="bullet"/>
      <w:lvlText w:val=""/>
      <w:lvlJc w:val="left"/>
      <w:pPr>
        <w:ind w:left="5891" w:hanging="360"/>
      </w:pPr>
      <w:rPr>
        <w:rFonts w:ascii="Symbol" w:hAnsi="Symbol" w:hint="default"/>
      </w:rPr>
    </w:lvl>
    <w:lvl w:ilvl="7" w:tplc="B3E28A8E">
      <w:start w:val="1"/>
      <w:numFmt w:val="bullet"/>
      <w:lvlText w:val="o"/>
      <w:lvlJc w:val="left"/>
      <w:pPr>
        <w:ind w:left="6611" w:hanging="360"/>
      </w:pPr>
      <w:rPr>
        <w:rFonts w:ascii="Courier New" w:hAnsi="Courier New" w:cs="Courier New" w:hint="default"/>
      </w:rPr>
    </w:lvl>
    <w:lvl w:ilvl="8" w:tplc="CFBCEF34">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43"/>
    <w:rsid w:val="003A592C"/>
    <w:rsid w:val="003B3243"/>
    <w:rsid w:val="003C2B06"/>
    <w:rsid w:val="00683671"/>
    <w:rsid w:val="007B3397"/>
    <w:rsid w:val="00801BAD"/>
    <w:rsid w:val="00980557"/>
    <w:rsid w:val="00FB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000FF" w:themeColor="hyperlink"/>
      <w:u w:val="single"/>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000FF" w:themeColor="hyperlink"/>
      <w:u w:val="single"/>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282761&amp;dst=100060" TargetMode="External"/><Relationship Id="rId18" Type="http://schemas.openxmlformats.org/officeDocument/2006/relationships/hyperlink" Target="https://login.consultant.ru/link/?req=doc&amp;base=RZB&amp;n=511331&amp;dst=100056" TargetMode="External"/><Relationship Id="rId26" Type="http://schemas.openxmlformats.org/officeDocument/2006/relationships/hyperlink" Target="https://login.consultant.ru/link/?req=doc&amp;base=RLAW187&amp;n=237434" TargetMode="External"/><Relationship Id="rId21" Type="http://schemas.openxmlformats.org/officeDocument/2006/relationships/hyperlink" Target="https://login.consultant.ru/link/?req=doc&amp;base=LAW&amp;n=183496" TargetMode="External"/><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login.consultant.ru/link/?req=doc&amp;base=RLAW187&amp;n=282761&amp;dst=100060" TargetMode="External"/><Relationship Id="rId17" Type="http://schemas.openxmlformats.org/officeDocument/2006/relationships/hyperlink" Target="https://login.consultant.ru/link/?req=doc&amp;base=RZB&amp;n=511331&amp;dst=43" TargetMode="External"/><Relationship Id="rId25" Type="http://schemas.openxmlformats.org/officeDocument/2006/relationships/hyperlink" Target="http://gu.nnov.ru/"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87&amp;n=282761&amp;dst=100060" TargetMode="External"/><Relationship Id="rId20" Type="http://schemas.openxmlformats.org/officeDocument/2006/relationships/hyperlink" Target="https://login.consultant.ru/link/?req=doc&amp;base=RLAW187&amp;n=282761&amp;dst=100060" TargetMode="External"/><Relationship Id="rId29" Type="http://schemas.openxmlformats.org/officeDocument/2006/relationships/hyperlink" Target="https://login.consultant.ru/link/?req=doc&amp;base=RLAW187&amp;n=3245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282761&amp;dst=100022" TargetMode="External"/><Relationship Id="rId24" Type="http://schemas.openxmlformats.org/officeDocument/2006/relationships/hyperlink" Target="https://login.consultant.ru/link/?req=doc&amp;base=RLAW187&amp;n=326965&amp;dst=100441" TargetMode="External"/><Relationship Id="rId32" Type="http://schemas.openxmlformats.org/officeDocument/2006/relationships/hyperlink" Target="https://login.consultant.ru/link/?req=doc&amp;base=RZB&amp;n=511331&amp;dst=10011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u.nnov.ru" TargetMode="External"/><Relationship Id="rId23" Type="http://schemas.openxmlformats.org/officeDocument/2006/relationships/hyperlink" Target="https://login.consultant.ru/link/?req=doc&amp;base=RZB&amp;n=499769" TargetMode="External"/><Relationship Id="rId28" Type="http://schemas.openxmlformats.org/officeDocument/2006/relationships/hyperlink" Target="https://login.consultant.ru/link/?req=doc&amp;base=RZB&amp;n=493188" TargetMode="External"/><Relationship Id="rId36" Type="http://schemas.openxmlformats.org/officeDocument/2006/relationships/image" Target="media/image20.wmf"/><Relationship Id="rId10" Type="http://schemas.openxmlformats.org/officeDocument/2006/relationships/hyperlink" Target="mailto:ati_nn@inbox.ru" TargetMode="External"/><Relationship Id="rId19" Type="http://schemas.openxmlformats.org/officeDocument/2006/relationships/hyperlink" Target="https://login.consultant.ru/link/?req=doc&amp;base=RZB&amp;n=511331&amp;dst=100352" TargetMode="External"/><Relationship Id="rId31" Type="http://schemas.openxmlformats.org/officeDocument/2006/relationships/hyperlink" Target="https://login.consultant.ru/link/?req=doc&amp;base=RLAW187&amp;n=315105&amp;dst=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282761&amp;dst=100060" TargetMode="External"/><Relationship Id="rId22" Type="http://schemas.openxmlformats.org/officeDocument/2006/relationships/hyperlink" Target="https://login.consultant.ru/link/?req=doc&amp;base=RLAW187&amp;n=282761&amp;dst=100060" TargetMode="External"/><Relationship Id="rId27" Type="http://schemas.openxmlformats.org/officeDocument/2006/relationships/hyperlink" Target="https://login.consultant.ru/link/?req=doc&amp;base=RZB&amp;n=499769" TargetMode="External"/><Relationship Id="rId30" Type="http://schemas.openxmlformats.org/officeDocument/2006/relationships/hyperlink" Target="https://login.consultant.ru/link/?req=doc&amp;base=RZB&amp;n=517484" TargetMode="External"/><Relationship Id="rId35" Type="http://schemas.openxmlformats.org/officeDocument/2006/relationships/image" Target="media/image3.w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D208-836F-45D9-A7F7-3C19872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14680</Words>
  <Characters>83681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Ерилина Екатерина Александровна</dc:creator>
  <cp:lastModifiedBy>Ерилина Екатерина Александровна</cp:lastModifiedBy>
  <cp:revision>4</cp:revision>
  <dcterms:created xsi:type="dcterms:W3CDTF">2026-01-26T08:01:00Z</dcterms:created>
  <dcterms:modified xsi:type="dcterms:W3CDTF">2026-01-28T13:46:00Z</dcterms:modified>
</cp:coreProperties>
</file>